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2F1" w:rsidRDefault="00EF136B" w:rsidP="005402F1">
      <w:pPr>
        <w:spacing w:line="200" w:lineRule="exact"/>
        <w:rPr>
          <w:sz w:val="24"/>
          <w:szCs w:val="24"/>
        </w:rPr>
      </w:pPr>
      <w:r w:rsidRPr="00EF136B">
        <w:rPr>
          <w:noProof/>
          <w:sz w:val="24"/>
          <w:szCs w:val="24"/>
          <w:lang w:val="en-US" w:eastAsia="en-US"/>
        </w:rPr>
        <w:drawing>
          <wp:anchor distT="0" distB="0" distL="114300" distR="114300" simplePos="0" relativeHeight="251671552" behindDoc="1" locked="0" layoutInCell="1" allowOverlap="1">
            <wp:simplePos x="0" y="0"/>
            <wp:positionH relativeFrom="column">
              <wp:posOffset>-245477</wp:posOffset>
            </wp:positionH>
            <wp:positionV relativeFrom="page">
              <wp:posOffset>282298</wp:posOffset>
            </wp:positionV>
            <wp:extent cx="883076" cy="1251930"/>
            <wp:effectExtent l="19050" t="0" r="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3076" cy="1251930"/>
                    </a:xfrm>
                    <a:prstGeom prst="rect">
                      <a:avLst/>
                    </a:prstGeom>
                    <a:noFill/>
                    <a:ln>
                      <a:noFill/>
                    </a:ln>
                  </pic:spPr>
                </pic:pic>
              </a:graphicData>
            </a:graphic>
          </wp:anchor>
        </w:drawing>
      </w:r>
    </w:p>
    <w:p w:rsidR="005862BA" w:rsidRDefault="005862BA" w:rsidP="005402F1">
      <w:pPr>
        <w:spacing w:line="200" w:lineRule="exact"/>
        <w:rPr>
          <w:sz w:val="24"/>
          <w:szCs w:val="24"/>
        </w:rPr>
      </w:pPr>
    </w:p>
    <w:p w:rsidR="005862BA" w:rsidRPr="00804E49" w:rsidRDefault="00800A46" w:rsidP="005862BA">
      <w:pPr>
        <w:spacing w:after="160" w:line="259" w:lineRule="auto"/>
        <w:rPr>
          <w:rFonts w:ascii="Calibri" w:hAnsi="Calibri"/>
          <w:sz w:val="24"/>
          <w:szCs w:val="24"/>
        </w:rPr>
      </w:pPr>
      <w:r>
        <w:rPr>
          <w:noProof/>
          <w:sz w:val="24"/>
          <w:szCs w:val="24"/>
          <w:lang w:val="en-US" w:eastAsia="en-US"/>
        </w:rPr>
        <w:pict>
          <v:shapetype id="_x0000_t202" coordsize="21600,21600" o:spt="202" path="m,l,21600r21600,l21600,xe">
            <v:stroke joinstyle="miter"/>
            <v:path gradientshapeok="t" o:connecttype="rect"/>
          </v:shapetype>
          <v:shape id="Text Box 4" o:spid="_x0000_s1026" type="#_x0000_t202" style="position:absolute;margin-left:60.75pt;margin-top:14.25pt;width:351.95pt;height:9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7xggIAABAFAAAOAAAAZHJzL2Uyb0RvYy54bWysVNmO2yAUfa/Uf0C8Z7yILLbijGZpqkrT&#10;RZrpBxCMY1QMFEjsaTX/3gtOMpkuUlXVD5jlcu5yzmV5OXQS7bl1QqsKZxcpRlwxXQu1rfDnh/Vk&#10;gZHzVNVUasUr/Mgdvly9frXsTclz3WpZc4sARLmyNxVuvTdlkjjW8o66C224gsNG2456WNptUlva&#10;A3onkzxNZ0mvbW2sZtw52L0dD/Eq4jcNZ/5j0zjukawwxObjaOO4CWOyWtJya6lpBTuEQf8hio4K&#10;BU5PULfUU7Sz4heoTjCrnW78BdNdoptGMB5zgGyy9Kds7ltqeMwFiuPMqUzu/8GyD/tPFom6wgQj&#10;RTug6IEPHl3rAZFQnd64EozuDZj5AbaB5ZipM3eafXFI6ZuWqi2/slb3Lac1RJeFm8nZ1RHHBZBN&#10;/17X4IbuvI5AQ2O7UDooBgJ0YOnxxEwIhcEmIbNiPptixOAsy9NiNp9GH7Q8XjfW+bdcdyhMKmyB&#10;+ghP93fOh3BoeTQJ3pyWol4LKePCbjc30qI9BZms43dAf2EmVTBWOlwbEccdiBJ8hLMQb6T9e5Hl&#10;JL3Oi8l6tphPyJpMJ8U8XUzSrLguZikpyO36KQSYkbIVdc3VnVD8KMGM/B3Fh2YYxRNFiPoKF9N8&#10;OnL0xyTT+P0uyU546EgpugovTka0DMy+UTWkTUtPhRznycvwY5WhBsd/rErUQaB+FIEfNgOgBHFs&#10;dP0IirAa+ALa4RmBSavtN4x6aMkKu687ajlG8p0CVRUZIaGH44JM5zks7PnJ5vyEKgZQFfYYjdMb&#10;P/b9zlixbcHTqGOlr0CJjYgaeY7qoF9ou5jM4YkIfX2+jlbPD9nqBwAAAP//AwBQSwMEFAAGAAgA&#10;AAAhAMv0kv3eAAAACgEAAA8AAABkcnMvZG93bnJldi54bWxMj81ugzAQhO+V+g7WRuqlagwoJIRi&#10;orZSq17z8wALdgAFrxF2Ann7bk/taTW7o9lvit1se3Ezo+8cKYiXEQhDtdMdNQpOx8+XDIQPSBp7&#10;R0bB3XjYlY8PBebaTbQ3t0NoBIeQz1FBG8KQS+nr1lj0SzcY4tvZjRYDy7GResSJw20vkyhaS4sd&#10;8YcWB/PRmvpyuFoF5+/pOd1O1Vc4bfar9Tt2m8rdlXpazG+vIIKZw58ZfvEZHUpmqtyVtBc96yRO&#10;2aogyXiyIUvSFYiKF/E2AlkW8n+F8gcAAP//AwBQSwECLQAUAAYACAAAACEAtoM4kv4AAADhAQAA&#10;EwAAAAAAAAAAAAAAAAAAAAAAW0NvbnRlbnRfVHlwZXNdLnhtbFBLAQItABQABgAIAAAAIQA4/SH/&#10;1gAAAJQBAAALAAAAAAAAAAAAAAAAAC8BAABfcmVscy8ucmVsc1BLAQItABQABgAIAAAAIQDbK37x&#10;ggIAABAFAAAOAAAAAAAAAAAAAAAAAC4CAABkcnMvZTJvRG9jLnhtbFBLAQItABQABgAIAAAAIQDL&#10;9JL93gAAAAoBAAAPAAAAAAAAAAAAAAAAANwEAABkcnMvZG93bnJldi54bWxQSwUGAAAAAAQABADz&#10;AAAA5wUAAAAA&#10;" stroked="f">
            <v:textbox>
              <w:txbxContent>
                <w:p w:rsidR="00751914" w:rsidRPr="003B5EA8" w:rsidRDefault="00751914" w:rsidP="005862BA">
                  <w:pPr>
                    <w:rPr>
                      <w:b/>
                      <w:bCs/>
                      <w:szCs w:val="24"/>
                      <w:lang w:val="pt-BR"/>
                    </w:rPr>
                  </w:pPr>
                  <w:r w:rsidRPr="003B5EA8">
                    <w:rPr>
                      <w:b/>
                      <w:bCs/>
                      <w:szCs w:val="24"/>
                      <w:lang w:val="pt-BR"/>
                    </w:rPr>
                    <w:t>ROMÂNIA</w:t>
                  </w:r>
                </w:p>
                <w:p w:rsidR="00751914" w:rsidRPr="003B5EA8" w:rsidRDefault="00751914" w:rsidP="005862BA">
                  <w:pPr>
                    <w:rPr>
                      <w:b/>
                      <w:bCs/>
                      <w:szCs w:val="24"/>
                      <w:lang w:val="pt-BR"/>
                    </w:rPr>
                  </w:pPr>
                  <w:r w:rsidRPr="003B5EA8">
                    <w:rPr>
                      <w:b/>
                      <w:bCs/>
                      <w:szCs w:val="24"/>
                    </w:rPr>
                    <w:t xml:space="preserve">JUDEŢUL </w:t>
                  </w:r>
                  <w:r w:rsidRPr="003B5EA8">
                    <w:rPr>
                      <w:b/>
                      <w:bCs/>
                      <w:szCs w:val="24"/>
                      <w:lang w:val="pt-BR"/>
                    </w:rPr>
                    <w:t>HUNEDOARA</w:t>
                  </w:r>
                </w:p>
                <w:p w:rsidR="00751914" w:rsidRPr="003B5EA8" w:rsidRDefault="00751914" w:rsidP="005862BA">
                  <w:pPr>
                    <w:ind w:left="2160" w:hanging="2160"/>
                    <w:rPr>
                      <w:b/>
                      <w:bCs/>
                      <w:szCs w:val="24"/>
                    </w:rPr>
                  </w:pPr>
                  <w:r w:rsidRPr="003B5EA8">
                    <w:rPr>
                      <w:b/>
                      <w:bCs/>
                      <w:szCs w:val="24"/>
                    </w:rPr>
                    <w:t xml:space="preserve">COMUNA </w:t>
                  </w:r>
                  <w:r w:rsidRPr="003B5EA8">
                    <w:rPr>
                      <w:b/>
                      <w:bCs/>
                      <w:color w:val="000000"/>
                      <w:szCs w:val="24"/>
                      <w:lang w:val="pt-BR"/>
                    </w:rPr>
                    <w:t>VĂLIȘOARA</w:t>
                  </w:r>
                  <w:r w:rsidRPr="003B5EA8">
                    <w:rPr>
                      <w:b/>
                      <w:bCs/>
                      <w:szCs w:val="24"/>
                    </w:rPr>
                    <w:t xml:space="preserve"> </w:t>
                  </w:r>
                </w:p>
                <w:p w:rsidR="00751914" w:rsidRPr="003B5EA8" w:rsidRDefault="00751914" w:rsidP="005862BA">
                  <w:pPr>
                    <w:ind w:left="2160" w:hanging="2160"/>
                    <w:rPr>
                      <w:b/>
                      <w:bCs/>
                      <w:szCs w:val="24"/>
                      <w:lang w:val="pt-BR"/>
                    </w:rPr>
                  </w:pPr>
                  <w:r w:rsidRPr="003B5EA8">
                    <w:rPr>
                      <w:b/>
                      <w:bCs/>
                      <w:szCs w:val="24"/>
                    </w:rPr>
                    <w:t xml:space="preserve">CONSILIUL LOCAL  </w:t>
                  </w:r>
                </w:p>
                <w:p w:rsidR="00751914" w:rsidRPr="003B5EA8" w:rsidRDefault="00751914" w:rsidP="005862BA">
                  <w:pPr>
                    <w:rPr>
                      <w:szCs w:val="24"/>
                    </w:rPr>
                  </w:pPr>
                  <w:r w:rsidRPr="003B5EA8">
                    <w:rPr>
                      <w:szCs w:val="24"/>
                    </w:rPr>
                    <w:t>Com. Vălișoara, sat Vălișoara, nr. 194, cod poștal 337520</w:t>
                  </w:r>
                </w:p>
                <w:p w:rsidR="00751914" w:rsidRPr="003B5EA8" w:rsidRDefault="00751914" w:rsidP="005862BA">
                  <w:pPr>
                    <w:rPr>
                      <w:szCs w:val="24"/>
                    </w:rPr>
                  </w:pPr>
                  <w:r w:rsidRPr="003B5EA8">
                    <w:rPr>
                      <w:szCs w:val="24"/>
                    </w:rPr>
                    <w:t>Tel: 0254 265 432, Fax: 0254 265 400</w:t>
                  </w:r>
                </w:p>
                <w:p w:rsidR="00751914" w:rsidRPr="003B5EA8" w:rsidRDefault="00751914" w:rsidP="005862BA">
                  <w:pPr>
                    <w:rPr>
                      <w:szCs w:val="24"/>
                    </w:rPr>
                  </w:pPr>
                  <w:r w:rsidRPr="003B5EA8">
                    <w:rPr>
                      <w:szCs w:val="24"/>
                    </w:rPr>
                    <w:t>E-mail: primaria.valisoara@yahoo.com</w:t>
                  </w:r>
                </w:p>
                <w:p w:rsidR="00751914" w:rsidRDefault="00751914" w:rsidP="005862BA"/>
              </w:txbxContent>
            </v:textbox>
            <w10:wrap anchory="page"/>
          </v:shape>
        </w:pict>
      </w:r>
    </w:p>
    <w:p w:rsidR="005862BA" w:rsidRPr="00804E49" w:rsidRDefault="005862BA" w:rsidP="005862BA">
      <w:pPr>
        <w:spacing w:after="160" w:line="259" w:lineRule="auto"/>
        <w:rPr>
          <w:rFonts w:ascii="Calibri" w:hAnsi="Calibri"/>
          <w:sz w:val="24"/>
          <w:szCs w:val="24"/>
        </w:rPr>
      </w:pPr>
    </w:p>
    <w:p w:rsidR="005862BA" w:rsidRDefault="005862BA" w:rsidP="005862BA">
      <w:pPr>
        <w:spacing w:line="259" w:lineRule="auto"/>
        <w:jc w:val="center"/>
        <w:rPr>
          <w:b/>
          <w:sz w:val="24"/>
          <w:szCs w:val="24"/>
        </w:rPr>
      </w:pPr>
    </w:p>
    <w:p w:rsidR="005862BA" w:rsidRPr="00804E49" w:rsidRDefault="005862BA" w:rsidP="005862BA">
      <w:pPr>
        <w:spacing w:line="259" w:lineRule="auto"/>
        <w:jc w:val="center"/>
        <w:rPr>
          <w:b/>
          <w:sz w:val="24"/>
          <w:szCs w:val="24"/>
        </w:rPr>
      </w:pPr>
      <w:r>
        <w:rPr>
          <w:b/>
          <w:sz w:val="24"/>
          <w:szCs w:val="24"/>
        </w:rPr>
        <w:t xml:space="preserve">HOTĂRÂRE NR. </w:t>
      </w:r>
      <w:r w:rsidR="00EF136B">
        <w:rPr>
          <w:b/>
          <w:sz w:val="24"/>
          <w:szCs w:val="24"/>
        </w:rPr>
        <w:t>15</w:t>
      </w:r>
      <w:r>
        <w:rPr>
          <w:b/>
          <w:sz w:val="24"/>
          <w:szCs w:val="24"/>
        </w:rPr>
        <w:t>/</w:t>
      </w:r>
      <w:r w:rsidRPr="00804E49">
        <w:rPr>
          <w:b/>
          <w:sz w:val="24"/>
          <w:szCs w:val="24"/>
        </w:rPr>
        <w:t>20</w:t>
      </w:r>
      <w:r>
        <w:rPr>
          <w:b/>
          <w:sz w:val="24"/>
          <w:szCs w:val="24"/>
        </w:rPr>
        <w:t>20</w:t>
      </w:r>
    </w:p>
    <w:p w:rsidR="005862BA" w:rsidRPr="005862BA" w:rsidRDefault="005862BA" w:rsidP="00055325">
      <w:pPr>
        <w:ind w:right="-279"/>
        <w:jc w:val="center"/>
        <w:rPr>
          <w:rFonts w:eastAsia="Times New Roman"/>
          <w:sz w:val="24"/>
          <w:szCs w:val="24"/>
        </w:rPr>
      </w:pPr>
      <w:r w:rsidRPr="005862BA">
        <w:rPr>
          <w:rFonts w:eastAsia="Times New Roman"/>
          <w:sz w:val="24"/>
          <w:szCs w:val="24"/>
        </w:rPr>
        <w:t>privind aprobarea Planului anual de acţiune privind serviciile sociale administrate</w:t>
      </w:r>
    </w:p>
    <w:p w:rsidR="005862BA" w:rsidRPr="005862BA" w:rsidRDefault="005862BA" w:rsidP="00055325">
      <w:pPr>
        <w:jc w:val="center"/>
        <w:rPr>
          <w:sz w:val="24"/>
          <w:szCs w:val="24"/>
        </w:rPr>
      </w:pPr>
      <w:bookmarkStart w:id="0" w:name="_GoBack"/>
      <w:bookmarkEnd w:id="0"/>
      <w:proofErr w:type="spellStart"/>
      <w:r w:rsidRPr="005862BA">
        <w:rPr>
          <w:rFonts w:eastAsia="Times New Roman"/>
          <w:sz w:val="24"/>
          <w:szCs w:val="24"/>
        </w:rPr>
        <w:t>şi</w:t>
      </w:r>
      <w:proofErr w:type="spellEnd"/>
      <w:r w:rsidRPr="005862BA">
        <w:rPr>
          <w:rFonts w:eastAsia="Times New Roman"/>
          <w:sz w:val="24"/>
          <w:szCs w:val="24"/>
        </w:rPr>
        <w:t xml:space="preserve"> </w:t>
      </w:r>
      <w:proofErr w:type="spellStart"/>
      <w:r w:rsidRPr="005862BA">
        <w:rPr>
          <w:rFonts w:eastAsia="Times New Roman"/>
          <w:sz w:val="24"/>
          <w:szCs w:val="24"/>
        </w:rPr>
        <w:t>finanţate</w:t>
      </w:r>
      <w:proofErr w:type="spellEnd"/>
      <w:r w:rsidRPr="005862BA">
        <w:rPr>
          <w:rFonts w:eastAsia="Times New Roman"/>
          <w:sz w:val="24"/>
          <w:szCs w:val="24"/>
        </w:rPr>
        <w:t xml:space="preserve"> din bugetul</w:t>
      </w:r>
      <w:r w:rsidR="00055325">
        <w:rPr>
          <w:rFonts w:eastAsia="Times New Roman"/>
          <w:sz w:val="24"/>
          <w:szCs w:val="24"/>
        </w:rPr>
        <w:t xml:space="preserve"> Consiliului Local  </w:t>
      </w:r>
      <w:proofErr w:type="spellStart"/>
      <w:r w:rsidR="00055325">
        <w:rPr>
          <w:rFonts w:eastAsia="Times New Roman"/>
          <w:sz w:val="24"/>
          <w:szCs w:val="24"/>
          <w:lang w:val="en-US"/>
        </w:rPr>
        <w:t>Vălişoara</w:t>
      </w:r>
      <w:proofErr w:type="spellEnd"/>
      <w:r w:rsidR="00055325">
        <w:rPr>
          <w:rFonts w:eastAsia="Times New Roman"/>
          <w:sz w:val="24"/>
          <w:szCs w:val="24"/>
          <w:lang w:val="en-US"/>
        </w:rPr>
        <w:t xml:space="preserve"> </w:t>
      </w:r>
      <w:r w:rsidR="00B666A8">
        <w:rPr>
          <w:rFonts w:eastAsia="Times New Roman"/>
          <w:sz w:val="24"/>
          <w:szCs w:val="24"/>
        </w:rPr>
        <w:t>pentru an</w:t>
      </w:r>
      <w:r w:rsidRPr="005862BA">
        <w:rPr>
          <w:rFonts w:eastAsia="Times New Roman"/>
          <w:sz w:val="24"/>
          <w:szCs w:val="24"/>
        </w:rPr>
        <w:t>ul 2020</w:t>
      </w:r>
    </w:p>
    <w:p w:rsidR="005862BA" w:rsidRPr="005862BA" w:rsidRDefault="005862BA" w:rsidP="005862BA">
      <w:pPr>
        <w:jc w:val="center"/>
        <w:rPr>
          <w:sz w:val="24"/>
          <w:szCs w:val="24"/>
        </w:rPr>
      </w:pPr>
    </w:p>
    <w:p w:rsidR="005862BA" w:rsidRPr="00804E49" w:rsidRDefault="005862BA" w:rsidP="005862BA">
      <w:pPr>
        <w:ind w:firstLine="720"/>
        <w:rPr>
          <w:sz w:val="24"/>
          <w:szCs w:val="24"/>
        </w:rPr>
      </w:pPr>
      <w:r w:rsidRPr="00804E49">
        <w:rPr>
          <w:sz w:val="24"/>
          <w:szCs w:val="24"/>
        </w:rPr>
        <w:t>Consiliul Local al comunei Vălişoara, judeţul Hunedoara;</w:t>
      </w:r>
    </w:p>
    <w:p w:rsidR="005862BA" w:rsidRPr="005862BA" w:rsidRDefault="005862BA" w:rsidP="006F4D2C">
      <w:pPr>
        <w:ind w:right="36"/>
        <w:rPr>
          <w:sz w:val="24"/>
          <w:szCs w:val="24"/>
        </w:rPr>
      </w:pPr>
      <w:r w:rsidRPr="00804E49">
        <w:rPr>
          <w:sz w:val="24"/>
          <w:szCs w:val="24"/>
        </w:rPr>
        <w:t xml:space="preserve"> </w:t>
      </w:r>
      <w:r w:rsidRPr="00804E49">
        <w:rPr>
          <w:sz w:val="24"/>
          <w:szCs w:val="24"/>
        </w:rPr>
        <w:tab/>
        <w:t>Analizând Proiectul de hotărâre nr.</w:t>
      </w:r>
      <w:r w:rsidR="00FD3A3B">
        <w:rPr>
          <w:sz w:val="24"/>
          <w:szCs w:val="24"/>
        </w:rPr>
        <w:t>13</w:t>
      </w:r>
      <w:r w:rsidR="00EF136B">
        <w:rPr>
          <w:sz w:val="24"/>
          <w:szCs w:val="24"/>
        </w:rPr>
        <w:t>/</w:t>
      </w:r>
      <w:r w:rsidR="00FD3A3B">
        <w:rPr>
          <w:sz w:val="24"/>
          <w:szCs w:val="24"/>
        </w:rPr>
        <w:t>01.04.2020</w:t>
      </w:r>
      <w:r w:rsidR="000A6990">
        <w:rPr>
          <w:sz w:val="24"/>
          <w:szCs w:val="24"/>
        </w:rPr>
        <w:t xml:space="preserve"> </w:t>
      </w:r>
      <w:r>
        <w:rPr>
          <w:sz w:val="24"/>
          <w:szCs w:val="24"/>
        </w:rPr>
        <w:t>pentru</w:t>
      </w:r>
      <w:r w:rsidRPr="005862BA">
        <w:rPr>
          <w:rFonts w:eastAsia="Times New Roman"/>
          <w:sz w:val="24"/>
          <w:szCs w:val="24"/>
        </w:rPr>
        <w:t xml:space="preserve"> aprobarea Planului anual de acţiune privind serviciile sociale administrate şi finanţate din </w:t>
      </w:r>
      <w:r w:rsidR="00EF136B">
        <w:rPr>
          <w:rFonts w:eastAsia="Times New Roman"/>
          <w:sz w:val="24"/>
          <w:szCs w:val="24"/>
        </w:rPr>
        <w:t>bugetul Consiliului Local</w:t>
      </w:r>
      <w:r w:rsidR="00B666A8">
        <w:rPr>
          <w:rFonts w:eastAsia="Times New Roman"/>
          <w:sz w:val="24"/>
          <w:szCs w:val="24"/>
        </w:rPr>
        <w:t xml:space="preserve"> </w:t>
      </w:r>
      <w:r w:rsidRPr="005862BA">
        <w:rPr>
          <w:rFonts w:eastAsia="Times New Roman"/>
          <w:sz w:val="24"/>
          <w:szCs w:val="24"/>
        </w:rPr>
        <w:t xml:space="preserve"> Vălișoara </w:t>
      </w:r>
      <w:r w:rsidR="00B666A8">
        <w:rPr>
          <w:rFonts w:eastAsia="Times New Roman"/>
          <w:sz w:val="24"/>
          <w:szCs w:val="24"/>
        </w:rPr>
        <w:t>pentru</w:t>
      </w:r>
      <w:r w:rsidRPr="005862BA">
        <w:rPr>
          <w:rFonts w:eastAsia="Times New Roman"/>
          <w:sz w:val="24"/>
          <w:szCs w:val="24"/>
        </w:rPr>
        <w:t xml:space="preserve"> 2020</w:t>
      </w:r>
      <w:r w:rsidR="00B666A8">
        <w:rPr>
          <w:rFonts w:eastAsia="Times New Roman"/>
          <w:sz w:val="24"/>
          <w:szCs w:val="24"/>
        </w:rPr>
        <w:t>;</w:t>
      </w:r>
    </w:p>
    <w:p w:rsidR="00770906" w:rsidRPr="00770906" w:rsidRDefault="00B666A8" w:rsidP="00EF136B">
      <w:pPr>
        <w:jc w:val="both"/>
        <w:rPr>
          <w:sz w:val="24"/>
          <w:szCs w:val="24"/>
        </w:rPr>
      </w:pPr>
      <w:r>
        <w:rPr>
          <w:sz w:val="24"/>
          <w:szCs w:val="24"/>
        </w:rPr>
        <w:tab/>
      </w:r>
      <w:r>
        <w:t>Având în vedere</w:t>
      </w:r>
      <w:r>
        <w:rPr>
          <w:sz w:val="24"/>
          <w:szCs w:val="24"/>
        </w:rPr>
        <w:t xml:space="preserve"> referatul de aprobare al primarului </w:t>
      </w:r>
      <w:r w:rsidR="00B30569">
        <w:rPr>
          <w:sz w:val="24"/>
          <w:szCs w:val="24"/>
        </w:rPr>
        <w:t xml:space="preserve">comunei  </w:t>
      </w:r>
      <w:proofErr w:type="spellStart"/>
      <w:r w:rsidR="00B30569">
        <w:rPr>
          <w:sz w:val="24"/>
          <w:szCs w:val="24"/>
        </w:rPr>
        <w:t>Vălişoara</w:t>
      </w:r>
      <w:proofErr w:type="spellEnd"/>
      <w:r w:rsidR="00B30569">
        <w:rPr>
          <w:sz w:val="24"/>
          <w:szCs w:val="24"/>
        </w:rPr>
        <w:t xml:space="preserve"> </w:t>
      </w:r>
      <w:r w:rsidR="00770906" w:rsidRPr="00770906">
        <w:rPr>
          <w:sz w:val="24"/>
          <w:szCs w:val="24"/>
        </w:rPr>
        <w:t xml:space="preserve"> nr.</w:t>
      </w:r>
      <w:r w:rsidR="00FD3A3B">
        <w:rPr>
          <w:sz w:val="24"/>
          <w:szCs w:val="24"/>
        </w:rPr>
        <w:t>1435/</w:t>
      </w:r>
      <w:r w:rsidR="00EF136B">
        <w:rPr>
          <w:sz w:val="24"/>
          <w:szCs w:val="24"/>
        </w:rPr>
        <w:t xml:space="preserve">01.04. </w:t>
      </w:r>
      <w:r w:rsidR="00770906" w:rsidRPr="00770906">
        <w:rPr>
          <w:sz w:val="24"/>
          <w:szCs w:val="24"/>
        </w:rPr>
        <w:t xml:space="preserve">2020  din care rezultă necesitatea şi oportunitatea adoptării unei hotărâri  privind aprobarea </w:t>
      </w:r>
      <w:r w:rsidR="00770906" w:rsidRPr="00770906">
        <w:rPr>
          <w:rFonts w:eastAsia="Times New Roman"/>
          <w:sz w:val="24"/>
          <w:szCs w:val="24"/>
        </w:rPr>
        <w:t xml:space="preserve">Planului anual de acţiune privind serviciile sociale administrate şi finanţate din bugetul </w:t>
      </w:r>
      <w:r>
        <w:rPr>
          <w:rFonts w:eastAsia="Times New Roman"/>
          <w:sz w:val="24"/>
          <w:szCs w:val="24"/>
        </w:rPr>
        <w:t xml:space="preserve"> </w:t>
      </w:r>
      <w:r w:rsidR="00EF136B">
        <w:rPr>
          <w:rFonts w:eastAsia="Times New Roman"/>
          <w:sz w:val="24"/>
          <w:szCs w:val="24"/>
        </w:rPr>
        <w:t xml:space="preserve">Consiliului Local </w:t>
      </w:r>
      <w:r w:rsidR="00770906" w:rsidRPr="00770906">
        <w:rPr>
          <w:rFonts w:eastAsia="Times New Roman"/>
          <w:sz w:val="24"/>
          <w:szCs w:val="24"/>
        </w:rPr>
        <w:t xml:space="preserve"> Vălișoara </w:t>
      </w:r>
      <w:r>
        <w:rPr>
          <w:rFonts w:eastAsia="Times New Roman"/>
          <w:sz w:val="24"/>
          <w:szCs w:val="24"/>
        </w:rPr>
        <w:t>pentru anul 2020;</w:t>
      </w:r>
    </w:p>
    <w:p w:rsidR="00B666A8" w:rsidRDefault="00770906" w:rsidP="00EF136B">
      <w:pPr>
        <w:ind w:firstLine="644"/>
        <w:rPr>
          <w:sz w:val="24"/>
          <w:szCs w:val="24"/>
        </w:rPr>
      </w:pPr>
      <w:r w:rsidRPr="00770906">
        <w:rPr>
          <w:sz w:val="24"/>
          <w:szCs w:val="24"/>
        </w:rPr>
        <w:t>Văzând</w:t>
      </w:r>
      <w:r w:rsidR="00B666A8">
        <w:rPr>
          <w:sz w:val="24"/>
          <w:szCs w:val="24"/>
        </w:rPr>
        <w:t>:</w:t>
      </w:r>
    </w:p>
    <w:p w:rsidR="00FD3A3B" w:rsidRDefault="00B666A8" w:rsidP="00B666A8">
      <w:pPr>
        <w:ind w:firstLine="644"/>
        <w:jc w:val="both"/>
        <w:rPr>
          <w:sz w:val="24"/>
          <w:szCs w:val="24"/>
        </w:rPr>
      </w:pPr>
      <w:r>
        <w:rPr>
          <w:sz w:val="24"/>
          <w:szCs w:val="24"/>
        </w:rPr>
        <w:t xml:space="preserve">- </w:t>
      </w:r>
      <w:r w:rsidR="00770906" w:rsidRPr="00770906">
        <w:rPr>
          <w:sz w:val="24"/>
          <w:szCs w:val="24"/>
        </w:rPr>
        <w:t xml:space="preserve"> raportul compartimentului  asistenţă socială şi protecţie copii nr.</w:t>
      </w:r>
      <w:r w:rsidR="00EF136B" w:rsidRPr="00EF136B">
        <w:rPr>
          <w:sz w:val="24"/>
          <w:szCs w:val="24"/>
        </w:rPr>
        <w:t xml:space="preserve"> </w:t>
      </w:r>
      <w:r w:rsidR="00FD3A3B">
        <w:rPr>
          <w:sz w:val="24"/>
          <w:szCs w:val="24"/>
        </w:rPr>
        <w:t>1436/01.04.</w:t>
      </w:r>
      <w:r w:rsidR="00EF136B" w:rsidRPr="00770906">
        <w:rPr>
          <w:sz w:val="24"/>
          <w:szCs w:val="24"/>
        </w:rPr>
        <w:t>2020</w:t>
      </w:r>
      <w:r w:rsidR="00FD3A3B">
        <w:rPr>
          <w:sz w:val="24"/>
          <w:szCs w:val="24"/>
        </w:rPr>
        <w:t>;</w:t>
      </w:r>
    </w:p>
    <w:p w:rsidR="00770906" w:rsidRPr="00770906" w:rsidRDefault="00FD3A3B" w:rsidP="00B666A8">
      <w:pPr>
        <w:ind w:firstLine="644"/>
        <w:jc w:val="both"/>
        <w:rPr>
          <w:sz w:val="24"/>
          <w:szCs w:val="24"/>
        </w:rPr>
      </w:pPr>
      <w:r>
        <w:rPr>
          <w:sz w:val="24"/>
          <w:szCs w:val="24"/>
        </w:rPr>
        <w:t xml:space="preserve">- </w:t>
      </w:r>
      <w:r w:rsidR="00770906" w:rsidRPr="00770906">
        <w:rPr>
          <w:sz w:val="24"/>
          <w:szCs w:val="24"/>
        </w:rPr>
        <w:t>adresa DGASPC Hunedoara nr.9479/26.03.2020</w:t>
      </w:r>
      <w:r>
        <w:rPr>
          <w:sz w:val="24"/>
          <w:szCs w:val="24"/>
        </w:rPr>
        <w:t xml:space="preserve"> înregistrată la Primăria comunei </w:t>
      </w:r>
      <w:proofErr w:type="spellStart"/>
      <w:r>
        <w:rPr>
          <w:sz w:val="24"/>
          <w:szCs w:val="24"/>
        </w:rPr>
        <w:t>Vălişoara</w:t>
      </w:r>
      <w:proofErr w:type="spellEnd"/>
      <w:r>
        <w:rPr>
          <w:sz w:val="24"/>
          <w:szCs w:val="24"/>
        </w:rPr>
        <w:t xml:space="preserve">  sub numărul 1363</w:t>
      </w:r>
      <w:r w:rsidR="00B31A76">
        <w:rPr>
          <w:sz w:val="24"/>
          <w:szCs w:val="24"/>
        </w:rPr>
        <w:t>/</w:t>
      </w:r>
      <w:r>
        <w:rPr>
          <w:sz w:val="24"/>
          <w:szCs w:val="24"/>
        </w:rPr>
        <w:t xml:space="preserve"> 27.03.2020, </w:t>
      </w:r>
      <w:r w:rsidR="00770906" w:rsidRPr="00770906">
        <w:rPr>
          <w:sz w:val="24"/>
          <w:szCs w:val="24"/>
        </w:rPr>
        <w:t xml:space="preserve">  din care rezultă </w:t>
      </w:r>
      <w:r>
        <w:rPr>
          <w:sz w:val="24"/>
          <w:szCs w:val="24"/>
        </w:rPr>
        <w:t xml:space="preserve">că </w:t>
      </w:r>
      <w:r w:rsidRPr="00770906">
        <w:rPr>
          <w:sz w:val="24"/>
          <w:szCs w:val="24"/>
        </w:rPr>
        <w:t xml:space="preserve"> Planul anual de acţiune în domeniul serviciilor sociale administrate </w:t>
      </w:r>
      <w:proofErr w:type="spellStart"/>
      <w:r w:rsidRPr="00770906">
        <w:rPr>
          <w:sz w:val="24"/>
          <w:szCs w:val="24"/>
        </w:rPr>
        <w:t>şi</w:t>
      </w:r>
      <w:proofErr w:type="spellEnd"/>
      <w:r w:rsidRPr="00770906">
        <w:rPr>
          <w:sz w:val="24"/>
          <w:szCs w:val="24"/>
        </w:rPr>
        <w:t xml:space="preserve"> </w:t>
      </w:r>
      <w:proofErr w:type="spellStart"/>
      <w:r w:rsidRPr="00770906">
        <w:rPr>
          <w:sz w:val="24"/>
          <w:szCs w:val="24"/>
        </w:rPr>
        <w:t>finanţate</w:t>
      </w:r>
      <w:proofErr w:type="spellEnd"/>
      <w:r w:rsidRPr="00770906">
        <w:rPr>
          <w:sz w:val="24"/>
          <w:szCs w:val="24"/>
        </w:rPr>
        <w:t xml:space="preserve"> din bugetul </w:t>
      </w:r>
      <w:r>
        <w:rPr>
          <w:sz w:val="24"/>
          <w:szCs w:val="24"/>
        </w:rPr>
        <w:t xml:space="preserve"> Consiliului  Local  </w:t>
      </w:r>
      <w:r w:rsidRPr="00770906">
        <w:rPr>
          <w:sz w:val="24"/>
          <w:szCs w:val="24"/>
        </w:rPr>
        <w:t xml:space="preserve"> </w:t>
      </w:r>
      <w:proofErr w:type="spellStart"/>
      <w:r w:rsidRPr="00770906">
        <w:rPr>
          <w:sz w:val="24"/>
          <w:szCs w:val="24"/>
        </w:rPr>
        <w:t>Vălişoara</w:t>
      </w:r>
      <w:proofErr w:type="spellEnd"/>
      <w:r>
        <w:rPr>
          <w:sz w:val="24"/>
          <w:szCs w:val="24"/>
        </w:rPr>
        <w:t xml:space="preserve"> pentru anul 2020, </w:t>
      </w:r>
      <w:r w:rsidR="00770906" w:rsidRPr="00770906">
        <w:rPr>
          <w:sz w:val="24"/>
          <w:szCs w:val="24"/>
        </w:rPr>
        <w:t>respect</w:t>
      </w:r>
      <w:r>
        <w:rPr>
          <w:sz w:val="24"/>
          <w:szCs w:val="24"/>
        </w:rPr>
        <w:t xml:space="preserve">ă </w:t>
      </w:r>
      <w:r w:rsidR="00770906" w:rsidRPr="00770906">
        <w:rPr>
          <w:sz w:val="24"/>
          <w:szCs w:val="24"/>
        </w:rPr>
        <w:t xml:space="preserve">modelul – cadru </w:t>
      </w:r>
      <w:r>
        <w:rPr>
          <w:sz w:val="24"/>
          <w:szCs w:val="24"/>
        </w:rPr>
        <w:t xml:space="preserve"> aprobat prin  Ordinul 1086/2018</w:t>
      </w:r>
      <w:r w:rsidR="00770906" w:rsidRPr="00770906">
        <w:rPr>
          <w:sz w:val="24"/>
          <w:szCs w:val="24"/>
        </w:rPr>
        <w:t>;</w:t>
      </w:r>
    </w:p>
    <w:p w:rsidR="00770906" w:rsidRPr="00770906" w:rsidRDefault="00B666A8" w:rsidP="00B666A8">
      <w:pPr>
        <w:ind w:firstLine="644"/>
        <w:jc w:val="both"/>
        <w:rPr>
          <w:sz w:val="24"/>
          <w:szCs w:val="24"/>
        </w:rPr>
      </w:pPr>
      <w:r>
        <w:rPr>
          <w:sz w:val="24"/>
          <w:szCs w:val="24"/>
        </w:rPr>
        <w:t>- p</w:t>
      </w:r>
      <w:r w:rsidR="00DE74C9">
        <w:rPr>
          <w:sz w:val="24"/>
          <w:szCs w:val="24"/>
        </w:rPr>
        <w:t>roces</w:t>
      </w:r>
      <w:r>
        <w:rPr>
          <w:sz w:val="24"/>
          <w:szCs w:val="24"/>
        </w:rPr>
        <w:t xml:space="preserve">ul </w:t>
      </w:r>
      <w:r w:rsidR="00DE74C9">
        <w:rPr>
          <w:sz w:val="24"/>
          <w:szCs w:val="24"/>
        </w:rPr>
        <w:t xml:space="preserve"> verbal</w:t>
      </w:r>
      <w:r>
        <w:rPr>
          <w:sz w:val="24"/>
          <w:szCs w:val="24"/>
        </w:rPr>
        <w:t xml:space="preserve"> de </w:t>
      </w:r>
      <w:r w:rsidR="00DE74C9">
        <w:rPr>
          <w:sz w:val="24"/>
          <w:szCs w:val="24"/>
        </w:rPr>
        <w:t xml:space="preserve"> afiș</w:t>
      </w:r>
      <w:r w:rsidR="00770906" w:rsidRPr="00770906">
        <w:rPr>
          <w:sz w:val="24"/>
          <w:szCs w:val="24"/>
        </w:rPr>
        <w:t>are nr.</w:t>
      </w:r>
      <w:r w:rsidR="00EF136B">
        <w:rPr>
          <w:sz w:val="24"/>
          <w:szCs w:val="24"/>
        </w:rPr>
        <w:t>1437/01.04.</w:t>
      </w:r>
      <w:r>
        <w:rPr>
          <w:sz w:val="24"/>
          <w:szCs w:val="24"/>
        </w:rPr>
        <w:t>2020;</w:t>
      </w:r>
    </w:p>
    <w:p w:rsidR="00B666A8" w:rsidRPr="00252ED2" w:rsidRDefault="00B666A8" w:rsidP="00B666A8">
      <w:pPr>
        <w:ind w:firstLine="644"/>
        <w:jc w:val="both"/>
        <w:rPr>
          <w:sz w:val="24"/>
          <w:szCs w:val="24"/>
        </w:rPr>
      </w:pPr>
      <w:bookmarkStart w:id="1" w:name="_Hlk482612171"/>
      <w:r>
        <w:rPr>
          <w:bCs/>
          <w:sz w:val="24"/>
          <w:szCs w:val="24"/>
        </w:rPr>
        <w:t xml:space="preserve">- raportul </w:t>
      </w:r>
      <w:r w:rsidRPr="00252ED2">
        <w:rPr>
          <w:bCs/>
          <w:sz w:val="24"/>
          <w:szCs w:val="24"/>
        </w:rPr>
        <w:t>Comisi</w:t>
      </w:r>
      <w:r>
        <w:rPr>
          <w:bCs/>
          <w:sz w:val="24"/>
          <w:szCs w:val="24"/>
        </w:rPr>
        <w:t>ei</w:t>
      </w:r>
      <w:r w:rsidRPr="00252ED2">
        <w:rPr>
          <w:bCs/>
          <w:sz w:val="24"/>
          <w:szCs w:val="24"/>
        </w:rPr>
        <w:t xml:space="preserve"> pentru programe de  dezvoltare economico-socială, buget, finanţe, administrarea domeniului public şi privat, amenajarea teritoriului, urbanism  şi realizarea lucrărilor publice, protecţia mediului înconjurător, turism, servicii publice şi  comerţ</w:t>
      </w:r>
      <w:r>
        <w:rPr>
          <w:bCs/>
          <w:sz w:val="24"/>
          <w:szCs w:val="24"/>
        </w:rPr>
        <w:t xml:space="preserve"> nr.</w:t>
      </w:r>
      <w:r w:rsidR="00EF136B">
        <w:rPr>
          <w:bCs/>
          <w:sz w:val="24"/>
          <w:szCs w:val="24"/>
        </w:rPr>
        <w:t xml:space="preserve"> 2018/30.04.2020</w:t>
      </w:r>
      <w:r>
        <w:rPr>
          <w:bCs/>
          <w:sz w:val="24"/>
          <w:szCs w:val="24"/>
        </w:rPr>
        <w:t xml:space="preserve"> cuprinzând avizul </w:t>
      </w:r>
      <w:r w:rsidR="00EF136B">
        <w:rPr>
          <w:bCs/>
          <w:sz w:val="24"/>
          <w:szCs w:val="24"/>
        </w:rPr>
        <w:t>favorabil</w:t>
      </w:r>
      <w:r>
        <w:rPr>
          <w:bCs/>
          <w:sz w:val="24"/>
          <w:szCs w:val="24"/>
        </w:rPr>
        <w:t xml:space="preserve">  asupra proiectului de hotărâre;</w:t>
      </w:r>
    </w:p>
    <w:p w:rsidR="00EF136B" w:rsidRPr="00252ED2" w:rsidRDefault="00B666A8" w:rsidP="00EF136B">
      <w:pPr>
        <w:ind w:firstLine="644"/>
        <w:jc w:val="both"/>
        <w:rPr>
          <w:sz w:val="24"/>
          <w:szCs w:val="24"/>
        </w:rPr>
      </w:pPr>
      <w:r>
        <w:rPr>
          <w:sz w:val="24"/>
          <w:szCs w:val="24"/>
        </w:rPr>
        <w:t xml:space="preserve">- raportul </w:t>
      </w:r>
      <w:r w:rsidRPr="00252ED2">
        <w:rPr>
          <w:sz w:val="24"/>
          <w:szCs w:val="24"/>
        </w:rPr>
        <w:t>Comisi</w:t>
      </w:r>
      <w:r>
        <w:rPr>
          <w:sz w:val="24"/>
          <w:szCs w:val="24"/>
        </w:rPr>
        <w:t>ei</w:t>
      </w:r>
      <w:r w:rsidRPr="00252ED2">
        <w:rPr>
          <w:sz w:val="24"/>
          <w:szCs w:val="24"/>
        </w:rPr>
        <w:t xml:space="preserve"> pentru activități științifice, învățământ, sănătate, cultură, culte, sport, muncă protecție socială, protecție copii și tineret</w:t>
      </w:r>
      <w:r w:rsidR="00EF136B">
        <w:rPr>
          <w:sz w:val="24"/>
          <w:szCs w:val="24"/>
        </w:rPr>
        <w:t xml:space="preserve"> </w:t>
      </w:r>
      <w:r w:rsidR="00EF136B">
        <w:rPr>
          <w:bCs/>
          <w:sz w:val="24"/>
          <w:szCs w:val="24"/>
        </w:rPr>
        <w:t>nr. 2019/30.04.2020 cuprinzând avizul favorabil  asupra proiectului de hotărâre;</w:t>
      </w:r>
    </w:p>
    <w:p w:rsidR="00770906" w:rsidRPr="00770906" w:rsidRDefault="00770906" w:rsidP="00770906">
      <w:pPr>
        <w:pStyle w:val="Indentcorptext"/>
        <w:spacing w:after="0"/>
        <w:ind w:firstLine="361"/>
        <w:jc w:val="both"/>
      </w:pPr>
      <w:r w:rsidRPr="00770906">
        <w:t>In baza  prevederilor:</w:t>
      </w:r>
    </w:p>
    <w:p w:rsidR="00770906" w:rsidRPr="00770906" w:rsidRDefault="00B666A8" w:rsidP="00B666A8">
      <w:pPr>
        <w:ind w:firstLine="283"/>
        <w:jc w:val="both"/>
        <w:rPr>
          <w:sz w:val="24"/>
          <w:szCs w:val="24"/>
        </w:rPr>
      </w:pPr>
      <w:r>
        <w:rPr>
          <w:sz w:val="24"/>
          <w:szCs w:val="24"/>
        </w:rPr>
        <w:t xml:space="preserve">      -</w:t>
      </w:r>
      <w:r w:rsidR="00770906" w:rsidRPr="00770906">
        <w:rPr>
          <w:sz w:val="24"/>
          <w:szCs w:val="24"/>
        </w:rPr>
        <w:t>art.112 şi ale art.118 din Legea nr.292/2011 a asistenţei sociale, cu modificările și completările ulterioare;</w:t>
      </w:r>
    </w:p>
    <w:p w:rsidR="00770906" w:rsidRPr="00B666A8" w:rsidRDefault="00B666A8" w:rsidP="00B666A8">
      <w:pPr>
        <w:ind w:firstLine="708"/>
        <w:jc w:val="both"/>
        <w:rPr>
          <w:rStyle w:val="Robust"/>
          <w:b w:val="0"/>
          <w:bCs w:val="0"/>
          <w:sz w:val="24"/>
          <w:szCs w:val="24"/>
        </w:rPr>
      </w:pPr>
      <w:r>
        <w:rPr>
          <w:sz w:val="24"/>
          <w:szCs w:val="24"/>
        </w:rPr>
        <w:t>-</w:t>
      </w:r>
      <w:r w:rsidR="00770906" w:rsidRPr="00770906">
        <w:rPr>
          <w:sz w:val="24"/>
          <w:szCs w:val="24"/>
        </w:rPr>
        <w:t>Ordinul</w:t>
      </w:r>
      <w:r>
        <w:rPr>
          <w:sz w:val="24"/>
          <w:szCs w:val="24"/>
        </w:rPr>
        <w:t>ui</w:t>
      </w:r>
      <w:r w:rsidR="00770906" w:rsidRPr="00770906">
        <w:rPr>
          <w:sz w:val="24"/>
          <w:szCs w:val="24"/>
        </w:rPr>
        <w:t xml:space="preserve"> nr.1086/2018 privind aprobarea modelului-cadru al Planului  anual de acţiune privind serviciile sociale administrate  şi finanţate  din bugetul consiliului judeţean/consiliului local/Consiliului General  al Municipiului Bucureşti;</w:t>
      </w:r>
      <w:bookmarkEnd w:id="1"/>
    </w:p>
    <w:p w:rsidR="00770906" w:rsidRDefault="00770906" w:rsidP="00B666A8">
      <w:pPr>
        <w:ind w:firstLine="720"/>
        <w:jc w:val="both"/>
        <w:rPr>
          <w:color w:val="000000"/>
          <w:sz w:val="24"/>
          <w:szCs w:val="24"/>
        </w:rPr>
      </w:pPr>
      <w:r w:rsidRPr="00836FB1">
        <w:rPr>
          <w:color w:val="000000"/>
          <w:sz w:val="24"/>
          <w:szCs w:val="24"/>
        </w:rPr>
        <w:t xml:space="preserve">În temeiul prevederilor art. 129 alin. (1), alin. </w:t>
      </w:r>
      <w:r>
        <w:rPr>
          <w:color w:val="000000"/>
          <w:sz w:val="24"/>
          <w:szCs w:val="24"/>
        </w:rPr>
        <w:t>(</w:t>
      </w:r>
      <w:r w:rsidRPr="00836FB1">
        <w:rPr>
          <w:color w:val="000000"/>
          <w:sz w:val="24"/>
          <w:szCs w:val="24"/>
        </w:rPr>
        <w:t>2</w:t>
      </w:r>
      <w:r>
        <w:rPr>
          <w:color w:val="000000"/>
          <w:sz w:val="24"/>
          <w:szCs w:val="24"/>
        </w:rPr>
        <w:t>)</w:t>
      </w:r>
      <w:r w:rsidRPr="00836FB1">
        <w:rPr>
          <w:color w:val="000000"/>
          <w:sz w:val="24"/>
          <w:szCs w:val="24"/>
        </w:rPr>
        <w:t xml:space="preserve"> lit. d</w:t>
      </w:r>
      <w:r>
        <w:rPr>
          <w:color w:val="000000"/>
          <w:sz w:val="24"/>
          <w:szCs w:val="24"/>
        </w:rPr>
        <w:t>)</w:t>
      </w:r>
      <w:r w:rsidRPr="00836FB1">
        <w:rPr>
          <w:color w:val="000000"/>
          <w:sz w:val="24"/>
          <w:szCs w:val="24"/>
        </w:rPr>
        <w:t>, alin.</w:t>
      </w:r>
      <w:r>
        <w:rPr>
          <w:color w:val="000000"/>
          <w:sz w:val="24"/>
          <w:szCs w:val="24"/>
        </w:rPr>
        <w:t xml:space="preserve"> (</w:t>
      </w:r>
      <w:r w:rsidRPr="00836FB1">
        <w:rPr>
          <w:color w:val="000000"/>
          <w:sz w:val="24"/>
          <w:szCs w:val="24"/>
        </w:rPr>
        <w:t>7</w:t>
      </w:r>
      <w:r>
        <w:rPr>
          <w:color w:val="000000"/>
          <w:sz w:val="24"/>
          <w:szCs w:val="24"/>
        </w:rPr>
        <w:t>)</w:t>
      </w:r>
      <w:r w:rsidRPr="00836FB1">
        <w:rPr>
          <w:color w:val="000000"/>
          <w:sz w:val="24"/>
          <w:szCs w:val="24"/>
        </w:rPr>
        <w:t xml:space="preserve"> lit. </w:t>
      </w:r>
      <w:r w:rsidR="00B31A76">
        <w:rPr>
          <w:color w:val="000000"/>
          <w:sz w:val="24"/>
          <w:szCs w:val="24"/>
        </w:rPr>
        <w:t>b</w:t>
      </w:r>
      <w:r w:rsidRPr="00836FB1">
        <w:rPr>
          <w:color w:val="000000"/>
          <w:sz w:val="24"/>
          <w:szCs w:val="24"/>
        </w:rPr>
        <w:t xml:space="preserve">), alin. </w:t>
      </w:r>
      <w:r>
        <w:rPr>
          <w:color w:val="000000"/>
          <w:sz w:val="24"/>
          <w:szCs w:val="24"/>
        </w:rPr>
        <w:t>(</w:t>
      </w:r>
      <w:r w:rsidRPr="00836FB1">
        <w:rPr>
          <w:color w:val="000000"/>
          <w:sz w:val="24"/>
          <w:szCs w:val="24"/>
        </w:rPr>
        <w:t>14</w:t>
      </w:r>
      <w:r>
        <w:rPr>
          <w:color w:val="000000"/>
          <w:sz w:val="24"/>
          <w:szCs w:val="24"/>
        </w:rPr>
        <w:t>)</w:t>
      </w:r>
      <w:r w:rsidRPr="00836FB1">
        <w:rPr>
          <w:color w:val="000000"/>
          <w:sz w:val="24"/>
          <w:szCs w:val="24"/>
        </w:rPr>
        <w:t>, art. 139 alin.</w:t>
      </w:r>
      <w:r>
        <w:rPr>
          <w:color w:val="000000"/>
          <w:sz w:val="24"/>
          <w:szCs w:val="24"/>
        </w:rPr>
        <w:t xml:space="preserve"> </w:t>
      </w:r>
      <w:r w:rsidRPr="00836FB1">
        <w:rPr>
          <w:color w:val="000000"/>
          <w:sz w:val="24"/>
          <w:szCs w:val="24"/>
        </w:rPr>
        <w:t xml:space="preserve">(1), precum și ale art. 196 alin. </w:t>
      </w:r>
      <w:r>
        <w:rPr>
          <w:color w:val="000000"/>
          <w:sz w:val="24"/>
          <w:szCs w:val="24"/>
        </w:rPr>
        <w:t>(</w:t>
      </w:r>
      <w:r w:rsidRPr="00836FB1">
        <w:rPr>
          <w:color w:val="000000"/>
          <w:sz w:val="24"/>
          <w:szCs w:val="24"/>
        </w:rPr>
        <w:t>1</w:t>
      </w:r>
      <w:r>
        <w:rPr>
          <w:color w:val="000000"/>
          <w:sz w:val="24"/>
          <w:szCs w:val="24"/>
        </w:rPr>
        <w:t>)</w:t>
      </w:r>
      <w:r w:rsidRPr="00836FB1">
        <w:rPr>
          <w:color w:val="000000"/>
          <w:sz w:val="24"/>
          <w:szCs w:val="24"/>
        </w:rPr>
        <w:t xml:space="preserve"> lit. a) din Ordonanţa de urgenţă nr.</w:t>
      </w:r>
      <w:r>
        <w:rPr>
          <w:color w:val="000000"/>
          <w:sz w:val="24"/>
          <w:szCs w:val="24"/>
        </w:rPr>
        <w:t xml:space="preserve"> </w:t>
      </w:r>
      <w:r w:rsidRPr="00836FB1">
        <w:rPr>
          <w:color w:val="000000"/>
          <w:sz w:val="24"/>
          <w:szCs w:val="24"/>
        </w:rPr>
        <w:t xml:space="preserve">57/2019 privind Codul administrativ, </w:t>
      </w:r>
      <w:r>
        <w:rPr>
          <w:color w:val="000000"/>
          <w:sz w:val="24"/>
          <w:szCs w:val="24"/>
        </w:rPr>
        <w:t>actualizată</w:t>
      </w:r>
      <w:r w:rsidRPr="00836FB1">
        <w:rPr>
          <w:color w:val="000000"/>
          <w:sz w:val="24"/>
          <w:szCs w:val="24"/>
        </w:rPr>
        <w:t>,</w:t>
      </w:r>
    </w:p>
    <w:p w:rsidR="00770906" w:rsidRDefault="00770906" w:rsidP="00770906">
      <w:pPr>
        <w:autoSpaceDE w:val="0"/>
        <w:autoSpaceDN w:val="0"/>
        <w:adjustRightInd w:val="0"/>
        <w:jc w:val="center"/>
        <w:rPr>
          <w:rStyle w:val="Robust"/>
          <w:sz w:val="24"/>
          <w:szCs w:val="24"/>
        </w:rPr>
      </w:pPr>
    </w:p>
    <w:p w:rsidR="00770906" w:rsidRPr="00770906" w:rsidRDefault="00770906" w:rsidP="00770906">
      <w:pPr>
        <w:autoSpaceDE w:val="0"/>
        <w:autoSpaceDN w:val="0"/>
        <w:adjustRightInd w:val="0"/>
        <w:jc w:val="center"/>
        <w:rPr>
          <w:rStyle w:val="Robust"/>
          <w:sz w:val="24"/>
          <w:szCs w:val="24"/>
        </w:rPr>
      </w:pPr>
      <w:r w:rsidRPr="00770906">
        <w:rPr>
          <w:rStyle w:val="Robust"/>
          <w:sz w:val="24"/>
          <w:szCs w:val="24"/>
        </w:rPr>
        <w:t>HOTĂRĂȘTE:</w:t>
      </w:r>
    </w:p>
    <w:p w:rsidR="00770906" w:rsidRPr="00770906" w:rsidRDefault="00770906" w:rsidP="00770906">
      <w:pPr>
        <w:autoSpaceDE w:val="0"/>
        <w:autoSpaceDN w:val="0"/>
        <w:adjustRightInd w:val="0"/>
        <w:jc w:val="center"/>
        <w:rPr>
          <w:rStyle w:val="Robust"/>
          <w:sz w:val="24"/>
          <w:szCs w:val="24"/>
        </w:rPr>
      </w:pPr>
    </w:p>
    <w:p w:rsidR="00770906" w:rsidRPr="00770906" w:rsidRDefault="00770906" w:rsidP="00770906">
      <w:pPr>
        <w:autoSpaceDE w:val="0"/>
        <w:autoSpaceDN w:val="0"/>
        <w:adjustRightInd w:val="0"/>
        <w:ind w:firstLine="720"/>
        <w:jc w:val="both"/>
        <w:rPr>
          <w:rFonts w:eastAsia="Calibri"/>
          <w:color w:val="000000"/>
          <w:sz w:val="24"/>
          <w:szCs w:val="24"/>
        </w:rPr>
      </w:pPr>
      <w:bookmarkStart w:id="2" w:name="_Hlk482612200"/>
      <w:r w:rsidRPr="00770906">
        <w:rPr>
          <w:rFonts w:eastAsia="Calibri"/>
          <w:b/>
          <w:color w:val="000000"/>
          <w:sz w:val="24"/>
          <w:szCs w:val="24"/>
        </w:rPr>
        <w:t xml:space="preserve">Art.1. </w:t>
      </w:r>
      <w:r w:rsidRPr="00770906">
        <w:rPr>
          <w:rFonts w:eastAsia="Calibri"/>
          <w:color w:val="000000"/>
          <w:sz w:val="24"/>
          <w:szCs w:val="24"/>
        </w:rPr>
        <w:t xml:space="preserve">- Se aprobă Planul local de acţiuni în domeniul serviciilor sociale administrate  şi finanţate   din  bugetul </w:t>
      </w:r>
      <w:r w:rsidR="00EF136B">
        <w:rPr>
          <w:rFonts w:eastAsia="Calibri"/>
          <w:color w:val="000000"/>
          <w:sz w:val="24"/>
          <w:szCs w:val="24"/>
        </w:rPr>
        <w:t>Consiliului Local</w:t>
      </w:r>
      <w:r w:rsidRPr="00770906">
        <w:rPr>
          <w:rFonts w:eastAsia="Calibri"/>
          <w:color w:val="000000"/>
          <w:sz w:val="24"/>
          <w:szCs w:val="24"/>
        </w:rPr>
        <w:t xml:space="preserve"> Vălişoara pentru anul 2020, conform Anexei  care face parte integrantă din prezenta hotărâre.</w:t>
      </w:r>
    </w:p>
    <w:p w:rsidR="00770906" w:rsidRPr="00770906" w:rsidRDefault="00770906" w:rsidP="00770906">
      <w:pPr>
        <w:autoSpaceDE w:val="0"/>
        <w:autoSpaceDN w:val="0"/>
        <w:adjustRightInd w:val="0"/>
        <w:ind w:firstLine="720"/>
        <w:jc w:val="both"/>
        <w:rPr>
          <w:rFonts w:eastAsia="Calibri"/>
          <w:b/>
          <w:color w:val="000000"/>
          <w:sz w:val="24"/>
          <w:szCs w:val="24"/>
        </w:rPr>
      </w:pPr>
    </w:p>
    <w:p w:rsidR="00770906" w:rsidRPr="00770906" w:rsidRDefault="00770906" w:rsidP="00770906">
      <w:pPr>
        <w:autoSpaceDE w:val="0"/>
        <w:autoSpaceDN w:val="0"/>
        <w:adjustRightInd w:val="0"/>
        <w:ind w:firstLine="720"/>
        <w:jc w:val="both"/>
        <w:rPr>
          <w:rFonts w:eastAsia="Calibri"/>
          <w:color w:val="000000"/>
          <w:sz w:val="24"/>
          <w:szCs w:val="24"/>
        </w:rPr>
      </w:pPr>
      <w:r w:rsidRPr="00770906">
        <w:rPr>
          <w:rFonts w:eastAsia="Calibri"/>
          <w:b/>
          <w:color w:val="000000"/>
          <w:sz w:val="24"/>
          <w:szCs w:val="24"/>
        </w:rPr>
        <w:lastRenderedPageBreak/>
        <w:t>Art.2</w:t>
      </w:r>
      <w:r w:rsidRPr="00770906">
        <w:rPr>
          <w:rFonts w:eastAsia="Calibri"/>
          <w:color w:val="000000"/>
          <w:sz w:val="24"/>
          <w:szCs w:val="24"/>
        </w:rPr>
        <w:t>.- Cu ducere la îndeplinire a prevederilor prezentei hotărâri se încredinţează Primarul Comunei Vălișoara, prin compartimentul aparatului  de specialitate cu atribuţii în domeniul asistenţei sociale și protecției copilului.</w:t>
      </w:r>
    </w:p>
    <w:p w:rsidR="00EF136B" w:rsidRDefault="00EF136B" w:rsidP="00770906">
      <w:pPr>
        <w:pStyle w:val="Indentcorptext"/>
        <w:autoSpaceDE w:val="0"/>
        <w:autoSpaceDN w:val="0"/>
        <w:adjustRightInd w:val="0"/>
        <w:spacing w:after="0"/>
        <w:ind w:left="0" w:firstLine="720"/>
        <w:jc w:val="both"/>
        <w:rPr>
          <w:b/>
        </w:rPr>
      </w:pPr>
    </w:p>
    <w:p w:rsidR="00770906" w:rsidRPr="00770906" w:rsidRDefault="00770906" w:rsidP="00770906">
      <w:pPr>
        <w:pStyle w:val="Indentcorptext"/>
        <w:autoSpaceDE w:val="0"/>
        <w:autoSpaceDN w:val="0"/>
        <w:adjustRightInd w:val="0"/>
        <w:spacing w:after="0"/>
        <w:ind w:left="0" w:firstLine="720"/>
        <w:jc w:val="both"/>
        <w:rPr>
          <w:lang w:val="en-US"/>
        </w:rPr>
      </w:pPr>
      <w:r w:rsidRPr="00770906">
        <w:rPr>
          <w:b/>
        </w:rPr>
        <w:t>Art. 3</w:t>
      </w:r>
      <w:r w:rsidRPr="00770906">
        <w:t xml:space="preserve">. </w:t>
      </w:r>
      <w:r w:rsidRPr="00804E49">
        <w:t>– Prezenta hotărâre poate fi atacată, conform procedurii şi termenelor prevăzute de Legea contenciosului administrativ</w:t>
      </w:r>
      <w:r w:rsidR="001034CA" w:rsidRPr="001034CA">
        <w:t xml:space="preserve"> </w:t>
      </w:r>
      <w:r w:rsidR="001034CA" w:rsidRPr="00804E49">
        <w:t>nr. 554/2004</w:t>
      </w:r>
      <w:r w:rsidRPr="00804E49">
        <w:t>, actualizată</w:t>
      </w:r>
      <w:r>
        <w:rPr>
          <w:lang w:val="en-US"/>
        </w:rPr>
        <w:t>.</w:t>
      </w:r>
    </w:p>
    <w:p w:rsidR="00770906" w:rsidRPr="00770906" w:rsidRDefault="00770906" w:rsidP="00770906">
      <w:pPr>
        <w:pStyle w:val="Indentcorptext"/>
        <w:autoSpaceDE w:val="0"/>
        <w:autoSpaceDN w:val="0"/>
        <w:adjustRightInd w:val="0"/>
        <w:spacing w:after="0"/>
        <w:ind w:left="0" w:firstLine="720"/>
        <w:jc w:val="both"/>
        <w:rPr>
          <w:b/>
        </w:rPr>
      </w:pPr>
    </w:p>
    <w:p w:rsidR="00770906" w:rsidRPr="00770906" w:rsidRDefault="00770906" w:rsidP="00770906">
      <w:pPr>
        <w:ind w:firstLine="720"/>
        <w:jc w:val="both"/>
        <w:rPr>
          <w:sz w:val="24"/>
          <w:szCs w:val="24"/>
        </w:rPr>
      </w:pPr>
      <w:r w:rsidRPr="00770906">
        <w:rPr>
          <w:b/>
          <w:sz w:val="24"/>
          <w:szCs w:val="24"/>
        </w:rPr>
        <w:t xml:space="preserve">Art. </w:t>
      </w:r>
      <w:r w:rsidR="001034CA">
        <w:rPr>
          <w:b/>
          <w:sz w:val="24"/>
          <w:szCs w:val="24"/>
        </w:rPr>
        <w:t>4</w:t>
      </w:r>
      <w:r w:rsidRPr="00770906">
        <w:rPr>
          <w:b/>
          <w:sz w:val="24"/>
          <w:szCs w:val="24"/>
        </w:rPr>
        <w:t>.-</w:t>
      </w:r>
      <w:r w:rsidRPr="00770906">
        <w:rPr>
          <w:sz w:val="24"/>
          <w:szCs w:val="24"/>
        </w:rPr>
        <w:t xml:space="preserve"> Prezenta hotărâre se comunică:    </w:t>
      </w:r>
    </w:p>
    <w:p w:rsidR="00770906" w:rsidRPr="00770906" w:rsidRDefault="00770906" w:rsidP="00770906">
      <w:pPr>
        <w:pStyle w:val="NormalWeb"/>
        <w:numPr>
          <w:ilvl w:val="0"/>
          <w:numId w:val="31"/>
        </w:numPr>
        <w:spacing w:before="0" w:beforeAutospacing="0" w:after="0" w:afterAutospacing="0"/>
        <w:jc w:val="both"/>
        <w:rPr>
          <w:lang w:val="ro-RO"/>
        </w:rPr>
      </w:pPr>
      <w:r w:rsidRPr="00770906">
        <w:rPr>
          <w:lang w:val="ro-RO"/>
        </w:rPr>
        <w:t>Instituţiei Prefectului, Judeţul Hunedoara;</w:t>
      </w:r>
    </w:p>
    <w:p w:rsidR="00770906" w:rsidRPr="00770906" w:rsidRDefault="00770906" w:rsidP="00770906">
      <w:pPr>
        <w:pStyle w:val="NormalWeb"/>
        <w:numPr>
          <w:ilvl w:val="0"/>
          <w:numId w:val="31"/>
        </w:numPr>
        <w:spacing w:before="0" w:beforeAutospacing="0" w:after="0" w:afterAutospacing="0"/>
        <w:jc w:val="both"/>
        <w:rPr>
          <w:lang w:val="ro-RO"/>
        </w:rPr>
      </w:pPr>
      <w:r w:rsidRPr="00770906">
        <w:rPr>
          <w:lang w:val="ro-RO"/>
        </w:rPr>
        <w:t>Primarului comunei Vălișoara;</w:t>
      </w:r>
    </w:p>
    <w:p w:rsidR="00770906" w:rsidRPr="00770906" w:rsidRDefault="00770906" w:rsidP="00770906">
      <w:pPr>
        <w:pStyle w:val="NormalWeb"/>
        <w:numPr>
          <w:ilvl w:val="0"/>
          <w:numId w:val="31"/>
        </w:numPr>
        <w:spacing w:before="0" w:beforeAutospacing="0" w:after="0" w:afterAutospacing="0"/>
        <w:jc w:val="both"/>
        <w:rPr>
          <w:lang w:val="ro-RO"/>
        </w:rPr>
      </w:pPr>
      <w:r w:rsidRPr="00770906">
        <w:rPr>
          <w:lang w:val="ro-RO"/>
        </w:rPr>
        <w:t>Compartimentului Asistență socială și protecție copii ;</w:t>
      </w:r>
    </w:p>
    <w:p w:rsidR="00770906" w:rsidRPr="00770906" w:rsidRDefault="00770906" w:rsidP="00770906">
      <w:pPr>
        <w:pStyle w:val="NormalWeb"/>
        <w:numPr>
          <w:ilvl w:val="0"/>
          <w:numId w:val="31"/>
        </w:numPr>
        <w:spacing w:before="0" w:beforeAutospacing="0" w:after="0" w:afterAutospacing="0"/>
        <w:jc w:val="both"/>
        <w:rPr>
          <w:lang w:val="ro-RO"/>
        </w:rPr>
      </w:pPr>
      <w:r w:rsidRPr="00770906">
        <w:rPr>
          <w:lang w:val="ro-RO"/>
        </w:rPr>
        <w:t xml:space="preserve">Secretarului </w:t>
      </w:r>
      <w:r w:rsidR="00B30569">
        <w:rPr>
          <w:lang w:val="ro-RO"/>
        </w:rPr>
        <w:t xml:space="preserve"> general al </w:t>
      </w:r>
      <w:r w:rsidRPr="00770906">
        <w:rPr>
          <w:lang w:val="ro-RO"/>
        </w:rPr>
        <w:t>comunei în vederea aducerii la cunoștință publică.</w:t>
      </w:r>
    </w:p>
    <w:bookmarkEnd w:id="2"/>
    <w:p w:rsidR="00770906" w:rsidRPr="00654627" w:rsidRDefault="00770906" w:rsidP="00770906">
      <w:pPr>
        <w:autoSpaceDE w:val="0"/>
        <w:autoSpaceDN w:val="0"/>
        <w:adjustRightInd w:val="0"/>
        <w:rPr>
          <w:b/>
        </w:rPr>
      </w:pPr>
      <w:r w:rsidRPr="00654627">
        <w:rPr>
          <w:b/>
        </w:rPr>
        <w:t xml:space="preserve">                     </w:t>
      </w:r>
    </w:p>
    <w:p w:rsidR="00770906" w:rsidRPr="00141FC7" w:rsidRDefault="00770906" w:rsidP="00770906">
      <w:pPr>
        <w:spacing w:before="100"/>
        <w:ind w:firstLine="720"/>
      </w:pPr>
      <w:r w:rsidRPr="00141FC7">
        <w:rPr>
          <w:lang w:val="fr-FR"/>
        </w:rPr>
        <w:t>PRE</w:t>
      </w:r>
      <w:r w:rsidRPr="00141FC7">
        <w:t xml:space="preserve">ŞEDINTE DE ŞEDINŢĂ,   </w:t>
      </w:r>
    </w:p>
    <w:p w:rsidR="00770906" w:rsidRPr="00141FC7" w:rsidRDefault="00EF136B" w:rsidP="00770906">
      <w:pPr>
        <w:spacing w:before="100"/>
        <w:ind w:firstLine="720"/>
      </w:pPr>
      <w:r>
        <w:t xml:space="preserve">    Avram Florin-Nicolae </w:t>
      </w:r>
      <w:r w:rsidR="00770906" w:rsidRPr="00141FC7">
        <w:t xml:space="preserve">           </w:t>
      </w:r>
      <w:r>
        <w:t xml:space="preserve">                                                                   CONTRASEMNEAZĂ</w:t>
      </w:r>
    </w:p>
    <w:p w:rsidR="002B3809" w:rsidRDefault="002B3809" w:rsidP="002B3809">
      <w:pPr>
        <w:spacing w:before="100"/>
      </w:pPr>
      <w:r>
        <w:t xml:space="preserve">                                                                                                      </w:t>
      </w:r>
      <w:r w:rsidR="00EF136B">
        <w:t xml:space="preserve">                            SECRETAR GENERAL</w:t>
      </w:r>
      <w:r w:rsidR="00EF136B" w:rsidRPr="00141FC7">
        <w:t xml:space="preserve">                                                                                                                                 </w:t>
      </w:r>
    </w:p>
    <w:p w:rsidR="00770906" w:rsidRPr="00141FC7" w:rsidRDefault="002B3809" w:rsidP="002B3809">
      <w:pPr>
        <w:spacing w:before="100"/>
      </w:pPr>
      <w:r>
        <w:t xml:space="preserve">                                                                                                               </w:t>
      </w:r>
      <w:r w:rsidR="00EF136B">
        <w:t xml:space="preserve">                             Muntea Dorina</w:t>
      </w:r>
      <w:r w:rsidR="00770906" w:rsidRPr="00141FC7">
        <w:t xml:space="preserve">        </w:t>
      </w:r>
      <w:r w:rsidR="00770906">
        <w:t xml:space="preserve">           </w:t>
      </w:r>
      <w:r>
        <w:t xml:space="preserve">                          </w:t>
      </w:r>
    </w:p>
    <w:p w:rsidR="00770906" w:rsidRPr="00141FC7" w:rsidRDefault="00770906" w:rsidP="00770906">
      <w:pPr>
        <w:spacing w:before="100"/>
      </w:pPr>
      <w:r w:rsidRPr="00141FC7">
        <w:t xml:space="preserve">Vălişoara, </w:t>
      </w:r>
      <w:r w:rsidR="00EF136B">
        <w:t>30.04.2020</w:t>
      </w:r>
    </w:p>
    <w:p w:rsidR="00770906" w:rsidRDefault="00770906" w:rsidP="00770906">
      <w:pPr>
        <w:spacing w:before="100"/>
      </w:pPr>
    </w:p>
    <w:p w:rsidR="00751914" w:rsidRDefault="00751914" w:rsidP="00770906">
      <w:pPr>
        <w:spacing w:before="100"/>
      </w:pPr>
    </w:p>
    <w:p w:rsidR="00751914" w:rsidRDefault="00751914" w:rsidP="00770906">
      <w:pPr>
        <w:spacing w:before="100"/>
      </w:pPr>
    </w:p>
    <w:p w:rsidR="00751914" w:rsidRDefault="00751914" w:rsidP="00770906">
      <w:pPr>
        <w:spacing w:before="100"/>
      </w:pPr>
    </w:p>
    <w:p w:rsidR="00751914" w:rsidRDefault="00751914" w:rsidP="00770906">
      <w:pPr>
        <w:spacing w:before="100"/>
      </w:pPr>
    </w:p>
    <w:p w:rsidR="00751914" w:rsidRDefault="00751914" w:rsidP="00770906">
      <w:pPr>
        <w:spacing w:before="100"/>
      </w:pPr>
    </w:p>
    <w:p w:rsidR="00751914" w:rsidRDefault="00751914" w:rsidP="00770906">
      <w:pPr>
        <w:spacing w:before="100"/>
      </w:pPr>
    </w:p>
    <w:p w:rsidR="00751914" w:rsidRPr="00141FC7" w:rsidRDefault="00751914" w:rsidP="00770906">
      <w:pPr>
        <w:spacing w:before="100"/>
      </w:pPr>
    </w:p>
    <w:p w:rsidR="00770906" w:rsidRPr="00141FC7" w:rsidRDefault="00770906" w:rsidP="00751914">
      <w:pPr>
        <w:spacing w:before="100"/>
      </w:pPr>
    </w:p>
    <w:p w:rsidR="00751914" w:rsidRPr="00751914" w:rsidRDefault="00770906" w:rsidP="00751914">
      <w:pPr>
        <w:rPr>
          <w:sz w:val="18"/>
          <w:szCs w:val="18"/>
        </w:rPr>
      </w:pPr>
      <w:r w:rsidRPr="00751914">
        <w:rPr>
          <w:sz w:val="18"/>
          <w:szCs w:val="18"/>
        </w:rPr>
        <w:t>HCL al comunei Vălişoara   nr.</w:t>
      </w:r>
      <w:r w:rsidR="00751914" w:rsidRPr="00751914">
        <w:rPr>
          <w:sz w:val="18"/>
          <w:szCs w:val="18"/>
        </w:rPr>
        <w:t>15/30.04.</w:t>
      </w:r>
      <w:r w:rsidRPr="00751914">
        <w:rPr>
          <w:sz w:val="18"/>
          <w:szCs w:val="18"/>
        </w:rPr>
        <w:t xml:space="preserve"> 20</w:t>
      </w:r>
      <w:r w:rsidR="002B3809" w:rsidRPr="00751914">
        <w:rPr>
          <w:sz w:val="18"/>
          <w:szCs w:val="18"/>
        </w:rPr>
        <w:t>20</w:t>
      </w:r>
      <w:r w:rsidRPr="00751914">
        <w:rPr>
          <w:sz w:val="18"/>
          <w:szCs w:val="18"/>
        </w:rPr>
        <w:t xml:space="preserve">  a fost adoptată   prin vot deschis cu un număr de  </w:t>
      </w:r>
      <w:r w:rsidR="00751914" w:rsidRPr="00751914">
        <w:rPr>
          <w:sz w:val="18"/>
          <w:szCs w:val="18"/>
        </w:rPr>
        <w:t xml:space="preserve">9 </w:t>
      </w:r>
      <w:r w:rsidRPr="00751914">
        <w:rPr>
          <w:sz w:val="18"/>
          <w:szCs w:val="18"/>
        </w:rPr>
        <w:t>voturi”pentru”,</w:t>
      </w:r>
      <w:r w:rsidR="00751914" w:rsidRPr="00751914">
        <w:rPr>
          <w:sz w:val="18"/>
          <w:szCs w:val="18"/>
        </w:rPr>
        <w:t>0</w:t>
      </w:r>
      <w:r w:rsidRPr="00751914">
        <w:rPr>
          <w:sz w:val="18"/>
          <w:szCs w:val="18"/>
        </w:rPr>
        <w:t xml:space="preserve">  voturi”împotrivă”, </w:t>
      </w:r>
      <w:r w:rsidR="00751914" w:rsidRPr="00751914">
        <w:rPr>
          <w:sz w:val="18"/>
          <w:szCs w:val="18"/>
        </w:rPr>
        <w:t xml:space="preserve">0 </w:t>
      </w:r>
      <w:r w:rsidRPr="00751914">
        <w:rPr>
          <w:sz w:val="18"/>
          <w:szCs w:val="18"/>
        </w:rPr>
        <w:t xml:space="preserve">voturi”abţineri”, din totalul de 9(consilieri în funcție).  </w:t>
      </w:r>
    </w:p>
    <w:p w:rsidR="001034CA" w:rsidRPr="00751914" w:rsidRDefault="001034CA" w:rsidP="00751914">
      <w:pPr>
        <w:rPr>
          <w:sz w:val="18"/>
          <w:szCs w:val="18"/>
        </w:rPr>
      </w:pPr>
      <w:r w:rsidRPr="00751914">
        <w:rPr>
          <w:sz w:val="18"/>
          <w:szCs w:val="18"/>
        </w:rPr>
        <w:t>HCL se adoptă cu majoritate simplă.</w:t>
      </w:r>
    </w:p>
    <w:p w:rsidR="00770906" w:rsidRPr="00751914" w:rsidRDefault="00770906" w:rsidP="00751914">
      <w:pPr>
        <w:autoSpaceDE w:val="0"/>
        <w:autoSpaceDN w:val="0"/>
        <w:adjustRightInd w:val="0"/>
        <w:rPr>
          <w:b/>
          <w:sz w:val="18"/>
          <w:szCs w:val="18"/>
        </w:rPr>
      </w:pPr>
    </w:p>
    <w:p w:rsidR="00770906" w:rsidRPr="00751914" w:rsidRDefault="00770906" w:rsidP="00770906">
      <w:pPr>
        <w:autoSpaceDE w:val="0"/>
        <w:autoSpaceDN w:val="0"/>
        <w:adjustRightInd w:val="0"/>
        <w:rPr>
          <w:b/>
          <w:sz w:val="18"/>
          <w:szCs w:val="18"/>
        </w:rPr>
      </w:pPr>
    </w:p>
    <w:p w:rsidR="005862BA" w:rsidRPr="00804E49" w:rsidRDefault="005862BA" w:rsidP="005862BA">
      <w:pPr>
        <w:ind w:firstLine="720"/>
        <w:rPr>
          <w:sz w:val="24"/>
          <w:szCs w:val="24"/>
        </w:rPr>
      </w:pPr>
    </w:p>
    <w:p w:rsidR="005862BA" w:rsidRPr="00804E49" w:rsidRDefault="005862BA" w:rsidP="005862BA">
      <w:pPr>
        <w:ind w:firstLine="720"/>
        <w:rPr>
          <w:sz w:val="24"/>
          <w:szCs w:val="24"/>
        </w:rPr>
      </w:pPr>
    </w:p>
    <w:p w:rsidR="005862BA" w:rsidRDefault="005862BA" w:rsidP="002B3809">
      <w:pPr>
        <w:rPr>
          <w:sz w:val="24"/>
          <w:szCs w:val="24"/>
        </w:rPr>
      </w:pPr>
      <w:r w:rsidRPr="00804E49">
        <w:rPr>
          <w:sz w:val="24"/>
          <w:szCs w:val="24"/>
        </w:rPr>
        <w:tab/>
      </w:r>
      <w:r w:rsidRPr="00804E49">
        <w:rPr>
          <w:sz w:val="24"/>
          <w:szCs w:val="24"/>
        </w:rPr>
        <w:tab/>
      </w:r>
      <w:r w:rsidRPr="00804E49">
        <w:rPr>
          <w:sz w:val="24"/>
          <w:szCs w:val="24"/>
        </w:rPr>
        <w:tab/>
      </w:r>
      <w:r w:rsidRPr="00804E49">
        <w:rPr>
          <w:sz w:val="24"/>
          <w:szCs w:val="24"/>
        </w:rPr>
        <w:tab/>
      </w:r>
      <w:r w:rsidRPr="00804E49">
        <w:rPr>
          <w:sz w:val="24"/>
          <w:szCs w:val="24"/>
        </w:rPr>
        <w:tab/>
      </w:r>
      <w:r w:rsidRPr="00804E49">
        <w:rPr>
          <w:sz w:val="24"/>
          <w:szCs w:val="24"/>
        </w:rPr>
        <w:tab/>
      </w:r>
      <w:r w:rsidRPr="00804E49">
        <w:rPr>
          <w:sz w:val="24"/>
          <w:szCs w:val="24"/>
        </w:rPr>
        <w:tab/>
        <w:t xml:space="preserve">     </w:t>
      </w:r>
      <w:r>
        <w:rPr>
          <w:sz w:val="24"/>
          <w:szCs w:val="24"/>
        </w:rPr>
        <w:t xml:space="preserve">                            </w:t>
      </w:r>
      <w:r w:rsidRPr="00804E49">
        <w:rPr>
          <w:sz w:val="24"/>
          <w:szCs w:val="24"/>
        </w:rPr>
        <w:t xml:space="preserve"> </w:t>
      </w:r>
    </w:p>
    <w:p w:rsidR="002B3809" w:rsidRDefault="002B3809" w:rsidP="002B3809">
      <w:pPr>
        <w:rPr>
          <w:sz w:val="24"/>
          <w:szCs w:val="24"/>
        </w:rPr>
      </w:pPr>
    </w:p>
    <w:p w:rsidR="002B3809" w:rsidRPr="00836FB1" w:rsidRDefault="002B3809" w:rsidP="002B3809">
      <w:pPr>
        <w:rPr>
          <w:sz w:val="18"/>
          <w:szCs w:val="18"/>
        </w:rPr>
      </w:pPr>
    </w:p>
    <w:p w:rsidR="005862BA" w:rsidRPr="00836FB1" w:rsidRDefault="005862BA" w:rsidP="005862BA">
      <w:pPr>
        <w:rPr>
          <w:sz w:val="20"/>
          <w:szCs w:val="20"/>
        </w:rPr>
      </w:pPr>
    </w:p>
    <w:p w:rsidR="005862BA" w:rsidRPr="00804E49" w:rsidRDefault="005862BA" w:rsidP="005862BA">
      <w:pPr>
        <w:rPr>
          <w:sz w:val="24"/>
          <w:szCs w:val="24"/>
        </w:rPr>
      </w:pPr>
    </w:p>
    <w:p w:rsidR="005862BA" w:rsidRPr="00804E49" w:rsidRDefault="005862BA" w:rsidP="005862BA">
      <w:pPr>
        <w:rPr>
          <w:sz w:val="24"/>
          <w:szCs w:val="24"/>
        </w:rPr>
      </w:pPr>
    </w:p>
    <w:p w:rsidR="005862BA" w:rsidRDefault="005862BA" w:rsidP="005402F1">
      <w:pPr>
        <w:spacing w:line="200" w:lineRule="exact"/>
        <w:rPr>
          <w:sz w:val="24"/>
          <w:szCs w:val="24"/>
        </w:rPr>
      </w:pPr>
    </w:p>
    <w:p w:rsidR="005862BA" w:rsidRDefault="005862BA" w:rsidP="005402F1">
      <w:pPr>
        <w:spacing w:line="200" w:lineRule="exact"/>
        <w:rPr>
          <w:sz w:val="24"/>
          <w:szCs w:val="24"/>
        </w:rPr>
      </w:pPr>
    </w:p>
    <w:p w:rsidR="005862BA" w:rsidRDefault="005862BA" w:rsidP="005402F1">
      <w:pPr>
        <w:spacing w:line="200" w:lineRule="exact"/>
        <w:rPr>
          <w:sz w:val="24"/>
          <w:szCs w:val="24"/>
        </w:rPr>
      </w:pPr>
    </w:p>
    <w:p w:rsidR="00751914" w:rsidRDefault="00751914" w:rsidP="005402F1">
      <w:pPr>
        <w:spacing w:line="200" w:lineRule="exact"/>
        <w:rPr>
          <w:sz w:val="24"/>
          <w:szCs w:val="24"/>
        </w:rPr>
      </w:pPr>
    </w:p>
    <w:p w:rsidR="00751914" w:rsidRDefault="00751914" w:rsidP="005402F1">
      <w:pPr>
        <w:spacing w:line="200" w:lineRule="exact"/>
        <w:rPr>
          <w:sz w:val="24"/>
          <w:szCs w:val="24"/>
        </w:rPr>
      </w:pPr>
    </w:p>
    <w:p w:rsidR="00751914" w:rsidRDefault="00751914" w:rsidP="005402F1">
      <w:pPr>
        <w:spacing w:line="200" w:lineRule="exact"/>
        <w:rPr>
          <w:sz w:val="24"/>
          <w:szCs w:val="24"/>
        </w:rPr>
      </w:pPr>
    </w:p>
    <w:p w:rsidR="00751914" w:rsidRDefault="00751914" w:rsidP="005402F1">
      <w:pPr>
        <w:spacing w:line="200" w:lineRule="exact"/>
        <w:rPr>
          <w:sz w:val="24"/>
          <w:szCs w:val="24"/>
        </w:rPr>
      </w:pPr>
    </w:p>
    <w:p w:rsidR="00751914" w:rsidRDefault="00751914" w:rsidP="005402F1">
      <w:pPr>
        <w:spacing w:line="200" w:lineRule="exact"/>
        <w:rPr>
          <w:sz w:val="24"/>
          <w:szCs w:val="24"/>
        </w:rPr>
      </w:pPr>
    </w:p>
    <w:p w:rsidR="00751914" w:rsidRDefault="00751914" w:rsidP="005402F1">
      <w:pPr>
        <w:spacing w:line="200" w:lineRule="exact"/>
        <w:rPr>
          <w:sz w:val="24"/>
          <w:szCs w:val="24"/>
        </w:rPr>
      </w:pPr>
    </w:p>
    <w:p w:rsidR="00751914" w:rsidRDefault="00751914" w:rsidP="005402F1">
      <w:pPr>
        <w:spacing w:line="200" w:lineRule="exact"/>
        <w:rPr>
          <w:sz w:val="24"/>
          <w:szCs w:val="24"/>
        </w:rPr>
      </w:pPr>
    </w:p>
    <w:p w:rsidR="002E6C6A" w:rsidRDefault="002E6C6A" w:rsidP="002E6C6A">
      <w:pPr>
        <w:spacing w:line="200" w:lineRule="exact"/>
        <w:rPr>
          <w:sz w:val="24"/>
          <w:szCs w:val="24"/>
        </w:rPr>
      </w:pPr>
    </w:p>
    <w:p w:rsidR="002E6C6A" w:rsidRDefault="002E6C6A" w:rsidP="002E6C6A">
      <w:pPr>
        <w:spacing w:line="200" w:lineRule="exact"/>
        <w:rPr>
          <w:sz w:val="24"/>
          <w:szCs w:val="24"/>
        </w:rPr>
      </w:pPr>
    </w:p>
    <w:p w:rsidR="00751914" w:rsidRDefault="00751914" w:rsidP="002E6C6A">
      <w:pPr>
        <w:spacing w:line="200" w:lineRule="exact"/>
        <w:rPr>
          <w:sz w:val="24"/>
          <w:szCs w:val="24"/>
        </w:rPr>
      </w:pPr>
    </w:p>
    <w:p w:rsidR="00751914" w:rsidRDefault="00751914" w:rsidP="002E6C6A">
      <w:pPr>
        <w:spacing w:line="200" w:lineRule="exact"/>
        <w:rPr>
          <w:sz w:val="24"/>
          <w:szCs w:val="24"/>
        </w:rPr>
      </w:pPr>
    </w:p>
    <w:p w:rsidR="00751914" w:rsidRDefault="00751914" w:rsidP="002E6C6A">
      <w:pPr>
        <w:spacing w:line="200" w:lineRule="exact"/>
        <w:rPr>
          <w:sz w:val="24"/>
          <w:szCs w:val="24"/>
        </w:rPr>
      </w:pPr>
    </w:p>
    <w:p w:rsidR="00751914" w:rsidRDefault="00751914" w:rsidP="002E6C6A">
      <w:pPr>
        <w:spacing w:line="200" w:lineRule="exact"/>
        <w:rPr>
          <w:sz w:val="24"/>
          <w:szCs w:val="24"/>
        </w:rPr>
      </w:pPr>
    </w:p>
    <w:p w:rsidR="002E6C6A" w:rsidRDefault="00800A46" w:rsidP="00751914">
      <w:pPr>
        <w:pStyle w:val="NormalWeb"/>
        <w:spacing w:before="0" w:beforeAutospacing="0" w:after="0" w:afterAutospacing="0"/>
      </w:pPr>
      <w:r>
        <w:rPr>
          <w:rFonts w:eastAsia="Calibri"/>
          <w:b/>
          <w:bCs/>
          <w:noProof/>
          <w:sz w:val="20"/>
          <w:szCs w:val="20"/>
        </w:rPr>
        <w:pict>
          <v:shape id="_x0000_s1031" type="#_x0000_t202" style="position:absolute;margin-left:75.15pt;margin-top:26.25pt;width:351.95pt;height:95.25pt;z-index:251674624;visibility:visible;mso-wrap-style:square;mso-width-percent:0;mso-height-percent:0;mso-wrap-distance-left:9pt;mso-wrap-distance-top:0;mso-wrap-distance-right:9pt;mso-wrap-distance-bottom:0;mso-position-horizontal-relative:text;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7xggIAABAFAAAOAAAAZHJzL2Uyb0RvYy54bWysVNmO2yAUfa/Uf0C8Z7yILLbijGZpqkrT&#10;RZrpBxCMY1QMFEjsaTX/3gtOMpkuUlXVD5jlcu5yzmV5OXQS7bl1QqsKZxcpRlwxXQu1rfDnh/Vk&#10;gZHzVNVUasUr/Mgdvly9frXsTclz3WpZc4sARLmyNxVuvTdlkjjW8o66C224gsNG2456WNptUlva&#10;A3onkzxNZ0mvbW2sZtw52L0dD/Eq4jcNZ/5j0zjukawwxObjaOO4CWOyWtJya6lpBTuEQf8hio4K&#10;BU5PULfUU7Sz4heoTjCrnW78BdNdoptGMB5zgGyy9Kds7ltqeMwFiuPMqUzu/8GyD/tPFom6wgQj&#10;RTug6IEPHl3rAZFQnd64EozuDZj5AbaB5ZipM3eafXFI6ZuWqi2/slb3Lac1RJeFm8nZ1RHHBZBN&#10;/17X4IbuvI5AQ2O7UDooBgJ0YOnxxEwIhcEmIbNiPptixOAsy9NiNp9GH7Q8XjfW+bdcdyhMKmyB&#10;+ghP93fOh3BoeTQJ3pyWol4LKePCbjc30qI9BZms43dAf2EmVTBWOlwbEccdiBJ8hLMQb6T9e5Hl&#10;JL3Oi8l6tphPyJpMJ8U8XUzSrLguZikpyO36KQSYkbIVdc3VnVD8KMGM/B3Fh2YYxRNFiPoKF9N8&#10;OnL0xyTT+P0uyU546EgpugovTka0DMy+UTWkTUtPhRznycvwY5WhBsd/rErUQaB+FIEfNgOgBHFs&#10;dP0IirAa+ALa4RmBSavtN4x6aMkKu687ajlG8p0CVRUZIaGH44JM5zks7PnJ5vyEKgZQFfYYjdMb&#10;P/b9zlixbcHTqGOlr0CJjYgaeY7qoF9ou5jM4YkIfX2+jlbPD9nqBwAAAP//AwBQSwMEFAAGAAgA&#10;AAAhAMv0kv3eAAAACgEAAA8AAABkcnMvZG93bnJldi54bWxMj81ugzAQhO+V+g7WRuqlagwoJIRi&#10;orZSq17z8wALdgAFrxF2Ann7bk/taTW7o9lvit1se3Ezo+8cKYiXEQhDtdMdNQpOx8+XDIQPSBp7&#10;R0bB3XjYlY8PBebaTbQ3t0NoBIeQz1FBG8KQS+nr1lj0SzcY4tvZjRYDy7GResSJw20vkyhaS4sd&#10;8YcWB/PRmvpyuFoF5+/pOd1O1Vc4bfar9Tt2m8rdlXpazG+vIIKZw58ZfvEZHUpmqtyVtBc96yRO&#10;2aogyXiyIUvSFYiKF/E2AlkW8n+F8gcAAP//AwBQSwECLQAUAAYACAAAACEAtoM4kv4AAADhAQAA&#10;EwAAAAAAAAAAAAAAAAAAAAAAW0NvbnRlbnRfVHlwZXNdLnhtbFBLAQItABQABgAIAAAAIQA4/SH/&#10;1gAAAJQBAAALAAAAAAAAAAAAAAAAAC8BAABfcmVscy8ucmVsc1BLAQItABQABgAIAAAAIQDbK37x&#10;ggIAABAFAAAOAAAAAAAAAAAAAAAAAC4CAABkcnMvZTJvRG9jLnhtbFBLAQItABQABgAIAAAAIQDL&#10;9JL93gAAAAoBAAAPAAAAAAAAAAAAAAAAANwEAABkcnMvZG93bnJldi54bWxQSwUGAAAAAAQABADz&#10;AAAA5wUAAAAA&#10;" stroked="f">
            <v:textbox>
              <w:txbxContent>
                <w:p w:rsidR="00751914" w:rsidRPr="00751914" w:rsidRDefault="00751914" w:rsidP="00751914">
                  <w:pPr>
                    <w:rPr>
                      <w:b/>
                      <w:bCs/>
                      <w:sz w:val="20"/>
                      <w:szCs w:val="20"/>
                      <w:lang w:val="pt-BR"/>
                    </w:rPr>
                  </w:pPr>
                  <w:r w:rsidRPr="00751914">
                    <w:rPr>
                      <w:b/>
                      <w:bCs/>
                      <w:sz w:val="20"/>
                      <w:szCs w:val="20"/>
                      <w:lang w:val="pt-BR"/>
                    </w:rPr>
                    <w:t>ROMÂNIA</w:t>
                  </w:r>
                </w:p>
                <w:p w:rsidR="00751914" w:rsidRPr="00751914" w:rsidRDefault="00751914" w:rsidP="00751914">
                  <w:pPr>
                    <w:rPr>
                      <w:b/>
                      <w:bCs/>
                      <w:sz w:val="20"/>
                      <w:szCs w:val="20"/>
                      <w:lang w:val="pt-BR"/>
                    </w:rPr>
                  </w:pPr>
                  <w:r w:rsidRPr="00751914">
                    <w:rPr>
                      <w:b/>
                      <w:bCs/>
                      <w:sz w:val="20"/>
                      <w:szCs w:val="20"/>
                    </w:rPr>
                    <w:t xml:space="preserve">JUDEŢUL </w:t>
                  </w:r>
                  <w:r w:rsidRPr="00751914">
                    <w:rPr>
                      <w:b/>
                      <w:bCs/>
                      <w:sz w:val="20"/>
                      <w:szCs w:val="20"/>
                      <w:lang w:val="pt-BR"/>
                    </w:rPr>
                    <w:t>HUNEDOARA</w:t>
                  </w:r>
                </w:p>
                <w:p w:rsidR="00751914" w:rsidRPr="00751914" w:rsidRDefault="00751914" w:rsidP="00751914">
                  <w:pPr>
                    <w:ind w:left="2160" w:hanging="2160"/>
                    <w:rPr>
                      <w:b/>
                      <w:bCs/>
                      <w:sz w:val="20"/>
                      <w:szCs w:val="20"/>
                    </w:rPr>
                  </w:pPr>
                  <w:r w:rsidRPr="00751914">
                    <w:rPr>
                      <w:b/>
                      <w:bCs/>
                      <w:sz w:val="20"/>
                      <w:szCs w:val="20"/>
                    </w:rPr>
                    <w:t xml:space="preserve">COMUNA </w:t>
                  </w:r>
                  <w:r w:rsidRPr="00751914">
                    <w:rPr>
                      <w:b/>
                      <w:bCs/>
                      <w:color w:val="000000"/>
                      <w:sz w:val="20"/>
                      <w:szCs w:val="20"/>
                      <w:lang w:val="pt-BR"/>
                    </w:rPr>
                    <w:t>VĂLIȘOARA</w:t>
                  </w:r>
                  <w:r w:rsidRPr="00751914">
                    <w:rPr>
                      <w:b/>
                      <w:bCs/>
                      <w:sz w:val="20"/>
                      <w:szCs w:val="20"/>
                    </w:rPr>
                    <w:t xml:space="preserve"> </w:t>
                  </w:r>
                </w:p>
                <w:p w:rsidR="00751914" w:rsidRPr="00751914" w:rsidRDefault="00751914" w:rsidP="00751914">
                  <w:pPr>
                    <w:ind w:left="2160" w:hanging="2160"/>
                    <w:rPr>
                      <w:b/>
                      <w:bCs/>
                      <w:sz w:val="20"/>
                      <w:szCs w:val="20"/>
                      <w:lang w:val="pt-BR"/>
                    </w:rPr>
                  </w:pPr>
                  <w:r w:rsidRPr="00751914">
                    <w:rPr>
                      <w:b/>
                      <w:bCs/>
                      <w:sz w:val="20"/>
                      <w:szCs w:val="20"/>
                    </w:rPr>
                    <w:t xml:space="preserve">CONSILIUL LOCAL  </w:t>
                  </w:r>
                </w:p>
                <w:p w:rsidR="00751914" w:rsidRPr="00751914" w:rsidRDefault="00751914" w:rsidP="00751914">
                  <w:pPr>
                    <w:rPr>
                      <w:sz w:val="20"/>
                      <w:szCs w:val="20"/>
                    </w:rPr>
                  </w:pPr>
                  <w:r w:rsidRPr="00751914">
                    <w:rPr>
                      <w:sz w:val="20"/>
                      <w:szCs w:val="20"/>
                    </w:rPr>
                    <w:t>Com. Vălișoara, sat Vălișoara, nr. 194, cod poștal 337520</w:t>
                  </w:r>
                </w:p>
                <w:p w:rsidR="00751914" w:rsidRPr="00751914" w:rsidRDefault="00751914" w:rsidP="00751914">
                  <w:pPr>
                    <w:rPr>
                      <w:sz w:val="20"/>
                      <w:szCs w:val="20"/>
                    </w:rPr>
                  </w:pPr>
                  <w:r w:rsidRPr="00751914">
                    <w:rPr>
                      <w:sz w:val="20"/>
                      <w:szCs w:val="20"/>
                    </w:rPr>
                    <w:t>Tel: 0254 265 432, Fax: 0254 265 400</w:t>
                  </w:r>
                </w:p>
                <w:p w:rsidR="00751914" w:rsidRPr="00751914" w:rsidRDefault="00751914" w:rsidP="00751914">
                  <w:pPr>
                    <w:rPr>
                      <w:sz w:val="20"/>
                      <w:szCs w:val="20"/>
                    </w:rPr>
                  </w:pPr>
                  <w:r w:rsidRPr="00751914">
                    <w:rPr>
                      <w:sz w:val="20"/>
                      <w:szCs w:val="20"/>
                    </w:rPr>
                    <w:t>E-mail: primaria.valisoara@yahoo.com</w:t>
                  </w:r>
                </w:p>
                <w:p w:rsidR="00751914" w:rsidRPr="00751914" w:rsidRDefault="00751914" w:rsidP="00751914">
                  <w:pPr>
                    <w:rPr>
                      <w:sz w:val="20"/>
                      <w:szCs w:val="20"/>
                    </w:rPr>
                  </w:pPr>
                </w:p>
              </w:txbxContent>
            </v:textbox>
            <w10:wrap anchory="page"/>
          </v:shape>
        </w:pict>
      </w:r>
      <w:r w:rsidR="002E6C6A" w:rsidRPr="00751914">
        <w:rPr>
          <w:rFonts w:eastAsia="Calibri"/>
          <w:b/>
          <w:bCs/>
          <w:sz w:val="20"/>
          <w:szCs w:val="20"/>
          <w:lang w:val="pt-BR"/>
        </w:rPr>
        <w:t xml:space="preserve">                          </w:t>
      </w:r>
      <w:r w:rsidR="00751914" w:rsidRPr="00751914">
        <w:rPr>
          <w:rFonts w:eastAsia="Calibri"/>
          <w:b/>
          <w:bCs/>
          <w:noProof/>
          <w:sz w:val="20"/>
          <w:szCs w:val="20"/>
        </w:rPr>
        <w:drawing>
          <wp:anchor distT="0" distB="0" distL="114300" distR="114300" simplePos="0" relativeHeight="251673600" behindDoc="1" locked="0" layoutInCell="1" allowOverlap="1">
            <wp:simplePos x="0" y="0"/>
            <wp:positionH relativeFrom="column">
              <wp:posOffset>-92437</wp:posOffset>
            </wp:positionH>
            <wp:positionV relativeFrom="page">
              <wp:posOffset>434698</wp:posOffset>
            </wp:positionV>
            <wp:extent cx="883076" cy="1251930"/>
            <wp:effectExtent l="19050" t="0" r="0" b="0"/>
            <wp:wrapNone/>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3076" cy="1251930"/>
                    </a:xfrm>
                    <a:prstGeom prst="rect">
                      <a:avLst/>
                    </a:prstGeom>
                    <a:noFill/>
                    <a:ln>
                      <a:noFill/>
                    </a:ln>
                  </pic:spPr>
                </pic:pic>
              </a:graphicData>
            </a:graphic>
          </wp:anchor>
        </w:drawing>
      </w:r>
      <w:r w:rsidR="002E6C6A" w:rsidRPr="00751914">
        <w:rPr>
          <w:rFonts w:eastAsia="Calibri"/>
          <w:b/>
          <w:bCs/>
          <w:sz w:val="20"/>
          <w:szCs w:val="20"/>
          <w:lang w:val="pt-BR"/>
        </w:rPr>
        <w:t xml:space="preserve">                               </w:t>
      </w:r>
    </w:p>
    <w:p w:rsidR="002E6C6A" w:rsidRDefault="002E6C6A" w:rsidP="002E6C6A">
      <w:pPr>
        <w:spacing w:line="210" w:lineRule="exact"/>
        <w:rPr>
          <w:sz w:val="24"/>
          <w:szCs w:val="24"/>
        </w:rPr>
      </w:pPr>
      <w:bookmarkStart w:id="3" w:name="page2"/>
      <w:bookmarkEnd w:id="3"/>
    </w:p>
    <w:p w:rsidR="002E6C6A" w:rsidRDefault="002E6C6A" w:rsidP="002E6C6A">
      <w:pPr>
        <w:spacing w:line="210" w:lineRule="exact"/>
        <w:rPr>
          <w:sz w:val="24"/>
          <w:szCs w:val="24"/>
        </w:rPr>
      </w:pPr>
    </w:p>
    <w:p w:rsidR="002E6C6A" w:rsidRDefault="002E6C6A" w:rsidP="002E6C6A">
      <w:pPr>
        <w:spacing w:line="210" w:lineRule="exact"/>
        <w:rPr>
          <w:sz w:val="24"/>
          <w:szCs w:val="24"/>
        </w:rPr>
      </w:pPr>
    </w:p>
    <w:p w:rsidR="002E6C6A" w:rsidRDefault="002E6C6A" w:rsidP="002E6C6A">
      <w:pPr>
        <w:spacing w:line="210" w:lineRule="exact"/>
        <w:rPr>
          <w:sz w:val="24"/>
          <w:szCs w:val="24"/>
        </w:rPr>
      </w:pPr>
    </w:p>
    <w:p w:rsidR="002E6C6A" w:rsidRDefault="002E6C6A" w:rsidP="002E6C6A">
      <w:pPr>
        <w:spacing w:line="210" w:lineRule="exact"/>
        <w:rPr>
          <w:sz w:val="20"/>
          <w:szCs w:val="20"/>
        </w:rPr>
      </w:pPr>
    </w:p>
    <w:p w:rsidR="002E6C6A" w:rsidRPr="00751914" w:rsidRDefault="002E6C6A" w:rsidP="002E6C6A">
      <w:pPr>
        <w:ind w:left="5980"/>
        <w:rPr>
          <w:b/>
          <w:sz w:val="20"/>
          <w:szCs w:val="20"/>
        </w:rPr>
      </w:pPr>
      <w:r w:rsidRPr="00751914">
        <w:rPr>
          <w:rFonts w:eastAsia="Times New Roman"/>
          <w:b/>
          <w:sz w:val="24"/>
          <w:szCs w:val="24"/>
        </w:rPr>
        <w:t>Anexă la H.C.L. nr.</w:t>
      </w:r>
      <w:r w:rsidR="00751914" w:rsidRPr="00751914">
        <w:rPr>
          <w:rFonts w:eastAsia="Times New Roman"/>
          <w:b/>
          <w:sz w:val="24"/>
          <w:szCs w:val="24"/>
        </w:rPr>
        <w:t>15/2020</w:t>
      </w:r>
    </w:p>
    <w:p w:rsidR="002E6C6A" w:rsidRPr="00751914" w:rsidRDefault="002E6C6A" w:rsidP="002E6C6A">
      <w:pPr>
        <w:spacing w:line="26" w:lineRule="exact"/>
        <w:rPr>
          <w:b/>
          <w:sz w:val="20"/>
          <w:szCs w:val="20"/>
        </w:rPr>
      </w:pPr>
    </w:p>
    <w:p w:rsidR="002E6C6A" w:rsidRPr="00751914" w:rsidRDefault="002E6C6A" w:rsidP="002E6C6A">
      <w:pPr>
        <w:ind w:left="5940"/>
        <w:rPr>
          <w:b/>
          <w:sz w:val="20"/>
          <w:szCs w:val="20"/>
        </w:rPr>
      </w:pPr>
      <w:r w:rsidRPr="00751914">
        <w:rPr>
          <w:rFonts w:eastAsia="Times New Roman"/>
          <w:b/>
          <w:sz w:val="24"/>
          <w:szCs w:val="24"/>
        </w:rPr>
        <w:t>Aviz consultativ nr</w:t>
      </w:r>
      <w:r w:rsidR="00751914" w:rsidRPr="00751914">
        <w:rPr>
          <w:rFonts w:eastAsia="Times New Roman"/>
          <w:b/>
          <w:sz w:val="24"/>
          <w:szCs w:val="24"/>
        </w:rPr>
        <w:t>.9479/26.03.2020</w:t>
      </w:r>
    </w:p>
    <w:p w:rsidR="002E6C6A" w:rsidRPr="00751914" w:rsidRDefault="002E6C6A" w:rsidP="002E6C6A">
      <w:pPr>
        <w:spacing w:line="200" w:lineRule="exact"/>
        <w:rPr>
          <w:b/>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751914" w:rsidRPr="00751914" w:rsidRDefault="002E6C6A" w:rsidP="002E6C6A">
      <w:pPr>
        <w:ind w:right="-279"/>
        <w:jc w:val="center"/>
        <w:rPr>
          <w:rFonts w:eastAsia="Times New Roman"/>
          <w:b/>
          <w:sz w:val="28"/>
          <w:szCs w:val="28"/>
        </w:rPr>
      </w:pPr>
      <w:r w:rsidRPr="00751914">
        <w:rPr>
          <w:rFonts w:eastAsia="Times New Roman"/>
          <w:b/>
          <w:sz w:val="28"/>
          <w:szCs w:val="28"/>
        </w:rPr>
        <w:t xml:space="preserve">Planul anual de acţiune privind serviciile sociale administrate şi finanţate </w:t>
      </w:r>
    </w:p>
    <w:p w:rsidR="002E6C6A" w:rsidRPr="00751914" w:rsidRDefault="002E6C6A" w:rsidP="002E6C6A">
      <w:pPr>
        <w:ind w:right="-279"/>
        <w:jc w:val="center"/>
        <w:rPr>
          <w:rFonts w:eastAsia="Times New Roman"/>
          <w:b/>
          <w:sz w:val="28"/>
          <w:szCs w:val="28"/>
        </w:rPr>
      </w:pPr>
      <w:r w:rsidRPr="00751914">
        <w:rPr>
          <w:rFonts w:eastAsia="Times New Roman"/>
          <w:b/>
          <w:sz w:val="28"/>
          <w:szCs w:val="28"/>
        </w:rPr>
        <w:t>din bugetul</w:t>
      </w:r>
      <w:r w:rsidR="00751914" w:rsidRPr="00751914">
        <w:rPr>
          <w:rFonts w:eastAsia="Times New Roman"/>
          <w:b/>
          <w:sz w:val="28"/>
          <w:szCs w:val="28"/>
        </w:rPr>
        <w:t xml:space="preserve"> Consiliului Local  Vălișoara  </w:t>
      </w:r>
      <w:r w:rsidRPr="00751914">
        <w:rPr>
          <w:rFonts w:eastAsia="Times New Roman"/>
          <w:b/>
          <w:sz w:val="28"/>
          <w:szCs w:val="28"/>
        </w:rPr>
        <w:t>pentru anul 2020</w:t>
      </w:r>
    </w:p>
    <w:p w:rsidR="002E6C6A" w:rsidRPr="00751914" w:rsidRDefault="002E6C6A" w:rsidP="002E6C6A">
      <w:pPr>
        <w:spacing w:line="200" w:lineRule="exact"/>
        <w:rPr>
          <w:b/>
          <w:sz w:val="20"/>
          <w:szCs w:val="20"/>
        </w:rPr>
      </w:pPr>
    </w:p>
    <w:p w:rsidR="002E6C6A" w:rsidRDefault="002E6C6A" w:rsidP="002E6C6A">
      <w:pPr>
        <w:spacing w:line="320" w:lineRule="exact"/>
        <w:rPr>
          <w:sz w:val="20"/>
          <w:szCs w:val="20"/>
        </w:rPr>
      </w:pPr>
    </w:p>
    <w:p w:rsidR="002E6C6A" w:rsidRDefault="002E6C6A" w:rsidP="002E6C6A">
      <w:pPr>
        <w:ind w:left="520"/>
        <w:rPr>
          <w:sz w:val="20"/>
          <w:szCs w:val="20"/>
        </w:rPr>
      </w:pPr>
      <w:r>
        <w:rPr>
          <w:rFonts w:eastAsia="Times New Roman"/>
          <w:i/>
          <w:iCs/>
          <w:sz w:val="24"/>
          <w:szCs w:val="24"/>
          <w:u w:val="single"/>
        </w:rPr>
        <w:t>Având în vedere:</w:t>
      </w:r>
    </w:p>
    <w:p w:rsidR="002E6C6A" w:rsidRDefault="002E6C6A" w:rsidP="002E6C6A">
      <w:pPr>
        <w:spacing w:line="200" w:lineRule="exact"/>
        <w:rPr>
          <w:sz w:val="20"/>
          <w:szCs w:val="20"/>
        </w:rPr>
      </w:pPr>
    </w:p>
    <w:p w:rsidR="002E6C6A" w:rsidRDefault="002E6C6A" w:rsidP="002E6C6A">
      <w:pPr>
        <w:spacing w:line="348" w:lineRule="exact"/>
        <w:rPr>
          <w:sz w:val="20"/>
          <w:szCs w:val="20"/>
        </w:rPr>
      </w:pPr>
    </w:p>
    <w:p w:rsidR="002E6C6A" w:rsidRDefault="002E6C6A" w:rsidP="002E6C6A">
      <w:pPr>
        <w:spacing w:line="235" w:lineRule="auto"/>
        <w:ind w:left="280" w:firstLine="400"/>
        <w:jc w:val="both"/>
        <w:rPr>
          <w:sz w:val="20"/>
          <w:szCs w:val="20"/>
        </w:rPr>
      </w:pPr>
      <w:r>
        <w:rPr>
          <w:rFonts w:eastAsia="Times New Roman"/>
          <w:b/>
          <w:bCs/>
          <w:sz w:val="28"/>
          <w:szCs w:val="28"/>
          <w:u w:val="single"/>
        </w:rPr>
        <w:t>1</w:t>
      </w:r>
      <w:r>
        <w:rPr>
          <w:rFonts w:eastAsia="Times New Roman"/>
          <w:sz w:val="28"/>
          <w:szCs w:val="28"/>
          <w:u w:val="single"/>
        </w:rPr>
        <w:t>.</w:t>
      </w:r>
      <w:r>
        <w:rPr>
          <w:rFonts w:eastAsia="Times New Roman"/>
          <w:b/>
          <w:bCs/>
          <w:sz w:val="28"/>
          <w:szCs w:val="28"/>
        </w:rPr>
        <w:t xml:space="preserve"> </w:t>
      </w:r>
      <w:r>
        <w:rPr>
          <w:rFonts w:eastAsia="Times New Roman"/>
          <w:b/>
          <w:bCs/>
          <w:sz w:val="28"/>
          <w:szCs w:val="28"/>
          <w:u w:val="single"/>
        </w:rPr>
        <w:t>Strategia judeţeană</w:t>
      </w:r>
      <w:r>
        <w:rPr>
          <w:rFonts w:eastAsia="Times New Roman"/>
          <w:b/>
          <w:bCs/>
          <w:sz w:val="28"/>
          <w:szCs w:val="28"/>
        </w:rPr>
        <w:t xml:space="preserve"> </w:t>
      </w:r>
      <w:r>
        <w:rPr>
          <w:rFonts w:eastAsia="Times New Roman"/>
          <w:sz w:val="24"/>
          <w:szCs w:val="24"/>
        </w:rPr>
        <w:t>privind protecția și promovarea drepturilor copilului și adultului în</w:t>
      </w:r>
      <w:r>
        <w:rPr>
          <w:rFonts w:eastAsia="Times New Roman"/>
          <w:b/>
          <w:bCs/>
          <w:sz w:val="28"/>
          <w:szCs w:val="28"/>
        </w:rPr>
        <w:t xml:space="preserve"> </w:t>
      </w:r>
      <w:r>
        <w:rPr>
          <w:rFonts w:eastAsia="Times New Roman"/>
          <w:sz w:val="24"/>
          <w:szCs w:val="24"/>
        </w:rPr>
        <w:t>dificultate 2014 - 2020, aprobată prin Hotărârea Consiliului Judeţean Hunedoara nr. 99/2019, respectiv următoarele obiective operaţionale/direcţiile de acţiune:</w:t>
      </w:r>
    </w:p>
    <w:p w:rsidR="002E6C6A" w:rsidRDefault="002E6C6A" w:rsidP="002E6C6A">
      <w:pPr>
        <w:spacing w:line="4" w:lineRule="exact"/>
        <w:jc w:val="both"/>
        <w:rPr>
          <w:sz w:val="20"/>
          <w:szCs w:val="20"/>
        </w:rPr>
      </w:pP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imbunătățirea accesului tuturor copiilor la servicii de calitate;</w:t>
      </w: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respectarea drepturilor si promovarea incluziunii sociale a copiilor aflați în situații vulnerabile;</w:t>
      </w: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prevenirea și combaterea oricăror forme de violență;</w:t>
      </w: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încurajarea participării copiilor la deciziile care îi privesc;</w:t>
      </w: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asigurarea accesului pe bază de egalitate cu celalți cetățeni la resursele comunității: bunuri, servicii, inclusiv servicii publice;</w:t>
      </w:r>
    </w:p>
    <w:p w:rsidR="002E6C6A" w:rsidRPr="000B0210"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exercitarea deplină a drepturilor civile, economice, politice și sociale ca cetățeni ai României,</w:t>
      </w:r>
      <w:r>
        <w:rPr>
          <w:rFonts w:eastAsia="Times New Roman"/>
          <w:b/>
          <w:bCs/>
          <w:sz w:val="24"/>
          <w:szCs w:val="24"/>
        </w:rPr>
        <w:t xml:space="preserve"> </w:t>
      </w:r>
      <w:r w:rsidRPr="000B0210">
        <w:rPr>
          <w:rFonts w:eastAsia="Times New Roman"/>
          <w:sz w:val="24"/>
          <w:szCs w:val="24"/>
        </w:rPr>
        <w:t>respectiv ai UE;</w:t>
      </w:r>
    </w:p>
    <w:p w:rsidR="002E6C6A" w:rsidRDefault="002E6C6A" w:rsidP="002E6C6A">
      <w:pPr>
        <w:tabs>
          <w:tab w:val="left" w:pos="980"/>
        </w:tabs>
        <w:ind w:left="1000" w:hanging="359"/>
        <w:jc w:val="both"/>
        <w:rPr>
          <w:sz w:val="20"/>
          <w:szCs w:val="20"/>
        </w:rPr>
      </w:pPr>
      <w:r>
        <w:rPr>
          <w:rFonts w:eastAsia="Times New Roman"/>
          <w:b/>
          <w:bCs/>
          <w:sz w:val="24"/>
          <w:szCs w:val="24"/>
        </w:rPr>
        <w:t>g)</w:t>
      </w:r>
      <w:r>
        <w:rPr>
          <w:sz w:val="20"/>
          <w:szCs w:val="20"/>
        </w:rPr>
        <w:tab/>
      </w:r>
      <w:r>
        <w:rPr>
          <w:rFonts w:eastAsia="Times New Roman"/>
          <w:sz w:val="24"/>
          <w:szCs w:val="24"/>
        </w:rPr>
        <w:t>asigurarea si promovarea condițiilor și libertăților cetățenești de către persoanele cu dizabilități, în condiții de nediscriminare, în raport cu ceilalți membrii ai societății;</w:t>
      </w:r>
    </w:p>
    <w:p w:rsidR="002E6C6A" w:rsidRPr="00E507D9" w:rsidRDefault="002E6C6A" w:rsidP="002E6C6A">
      <w:pPr>
        <w:numPr>
          <w:ilvl w:val="0"/>
          <w:numId w:val="8"/>
        </w:numPr>
        <w:tabs>
          <w:tab w:val="left" w:pos="1000"/>
        </w:tabs>
        <w:spacing w:line="242" w:lineRule="auto"/>
        <w:ind w:left="1000" w:hanging="370"/>
        <w:jc w:val="both"/>
        <w:rPr>
          <w:rFonts w:eastAsia="Times New Roman"/>
          <w:b/>
          <w:bCs/>
          <w:sz w:val="24"/>
          <w:szCs w:val="24"/>
        </w:rPr>
      </w:pPr>
      <w:r>
        <w:rPr>
          <w:rFonts w:eastAsia="Times New Roman"/>
          <w:sz w:val="24"/>
          <w:szCs w:val="24"/>
        </w:rPr>
        <w:t>continuarea procesului de dezinstituționalizare/prevenire a dezinstituționalizarii în paralel cu și în baza extinderii și îmbunătățirii serviciilor bazate pe comunitate, atât în mediul urban cât și în cel rural;</w:t>
      </w:r>
    </w:p>
    <w:p w:rsidR="002E6C6A" w:rsidRDefault="002E6C6A" w:rsidP="002E6C6A">
      <w:pPr>
        <w:tabs>
          <w:tab w:val="left" w:pos="996"/>
        </w:tabs>
        <w:spacing w:line="249" w:lineRule="auto"/>
        <w:ind w:left="993" w:right="100" w:hanging="993"/>
        <w:jc w:val="both"/>
        <w:rPr>
          <w:rFonts w:eastAsia="Times New Roman"/>
          <w:b/>
          <w:bCs/>
          <w:sz w:val="24"/>
          <w:szCs w:val="24"/>
        </w:rPr>
      </w:pPr>
      <w:r>
        <w:rPr>
          <w:rFonts w:eastAsia="Times New Roman"/>
          <w:sz w:val="24"/>
          <w:szCs w:val="24"/>
        </w:rPr>
        <w:t xml:space="preserve">          </w:t>
      </w:r>
      <w:r w:rsidRPr="00E507D9">
        <w:rPr>
          <w:rFonts w:eastAsia="Times New Roman"/>
          <w:b/>
          <w:sz w:val="24"/>
          <w:szCs w:val="24"/>
        </w:rPr>
        <w:t>i)</w:t>
      </w:r>
      <w:r>
        <w:rPr>
          <w:rFonts w:eastAsia="Times New Roman"/>
          <w:sz w:val="24"/>
          <w:szCs w:val="24"/>
        </w:rPr>
        <w:t xml:space="preserve">    asigurarea accesului la servicii și facilități privind sănătatea, în condiții de echitate socială și în baza consimțământului liber exprimat;</w:t>
      </w:r>
    </w:p>
    <w:p w:rsidR="002E6C6A" w:rsidRDefault="002E6C6A" w:rsidP="002E6C6A">
      <w:pPr>
        <w:tabs>
          <w:tab w:val="left" w:pos="1000"/>
        </w:tabs>
        <w:jc w:val="both"/>
        <w:rPr>
          <w:rFonts w:eastAsia="Times New Roman"/>
          <w:b/>
          <w:bCs/>
          <w:sz w:val="24"/>
          <w:szCs w:val="24"/>
        </w:rPr>
      </w:pPr>
      <w:r>
        <w:rPr>
          <w:rFonts w:eastAsia="Times New Roman"/>
          <w:sz w:val="24"/>
          <w:szCs w:val="24"/>
        </w:rPr>
        <w:t xml:space="preserve">          </w:t>
      </w:r>
      <w:r w:rsidRPr="00E507D9">
        <w:rPr>
          <w:rFonts w:eastAsia="Times New Roman"/>
          <w:b/>
          <w:sz w:val="24"/>
          <w:szCs w:val="24"/>
        </w:rPr>
        <w:t>j)</w:t>
      </w:r>
      <w:r>
        <w:rPr>
          <w:rFonts w:eastAsia="Times New Roman"/>
          <w:sz w:val="24"/>
          <w:szCs w:val="24"/>
        </w:rPr>
        <w:t xml:space="preserve">    asigurarea măsurilor necesare pentru combaterea violenței în familie;</w:t>
      </w:r>
    </w:p>
    <w:p w:rsidR="002E6C6A" w:rsidRDefault="002E6C6A" w:rsidP="002E6C6A">
      <w:pPr>
        <w:tabs>
          <w:tab w:val="left" w:pos="1000"/>
        </w:tabs>
        <w:jc w:val="both"/>
        <w:rPr>
          <w:rFonts w:eastAsia="Times New Roman"/>
          <w:sz w:val="24"/>
          <w:szCs w:val="24"/>
        </w:rPr>
      </w:pPr>
      <w:r>
        <w:rPr>
          <w:rFonts w:eastAsia="Times New Roman"/>
          <w:sz w:val="24"/>
          <w:szCs w:val="24"/>
        </w:rPr>
        <w:t xml:space="preserve">          </w:t>
      </w:r>
      <w:r w:rsidRPr="00E507D9">
        <w:rPr>
          <w:rFonts w:eastAsia="Times New Roman"/>
          <w:b/>
          <w:sz w:val="24"/>
          <w:szCs w:val="24"/>
        </w:rPr>
        <w:t>k)</w:t>
      </w:r>
      <w:r>
        <w:rPr>
          <w:rFonts w:eastAsia="Times New Roman"/>
          <w:sz w:val="24"/>
          <w:szCs w:val="24"/>
        </w:rPr>
        <w:t xml:space="preserve">   creșterea calității vieții persoanelor vârstnice;</w:t>
      </w:r>
    </w:p>
    <w:p w:rsidR="002E6C6A" w:rsidRPr="00E507D9" w:rsidRDefault="002E6C6A" w:rsidP="002E6C6A">
      <w:pPr>
        <w:tabs>
          <w:tab w:val="left" w:pos="1000"/>
        </w:tabs>
        <w:jc w:val="both"/>
        <w:rPr>
          <w:rFonts w:eastAsia="Times New Roman"/>
          <w:sz w:val="24"/>
          <w:szCs w:val="24"/>
        </w:rPr>
      </w:pPr>
    </w:p>
    <w:p w:rsidR="002E6C6A" w:rsidRPr="003D3836" w:rsidRDefault="002E6C6A" w:rsidP="002E6C6A">
      <w:pPr>
        <w:numPr>
          <w:ilvl w:val="1"/>
          <w:numId w:val="10"/>
        </w:numPr>
        <w:tabs>
          <w:tab w:val="left" w:pos="982"/>
        </w:tabs>
        <w:spacing w:line="232" w:lineRule="auto"/>
        <w:ind w:left="664" w:right="100" w:firstLine="384"/>
        <w:jc w:val="both"/>
        <w:rPr>
          <w:rFonts w:eastAsia="Times New Roman"/>
          <w:b/>
          <w:bCs/>
          <w:sz w:val="28"/>
          <w:szCs w:val="28"/>
          <w:u w:val="single"/>
        </w:rPr>
      </w:pPr>
      <w:r w:rsidRPr="003D3836">
        <w:rPr>
          <w:rFonts w:eastAsia="Times New Roman"/>
          <w:b/>
          <w:bCs/>
          <w:sz w:val="28"/>
          <w:szCs w:val="28"/>
          <w:u w:val="single"/>
        </w:rPr>
        <w:t>Strategia locală</w:t>
      </w:r>
      <w:r w:rsidRPr="003D3836">
        <w:rPr>
          <w:rFonts w:eastAsia="Times New Roman"/>
          <w:b/>
          <w:bCs/>
          <w:sz w:val="28"/>
          <w:szCs w:val="28"/>
        </w:rPr>
        <w:t xml:space="preserve"> </w:t>
      </w:r>
      <w:r w:rsidRPr="003D3836">
        <w:rPr>
          <w:rFonts w:eastAsia="Times New Roman"/>
          <w:sz w:val="24"/>
          <w:szCs w:val="24"/>
        </w:rPr>
        <w:t>de dezvoltare a serviciilor sociale aprobată prin HCL nr. 31/2019,</w:t>
      </w:r>
      <w:r w:rsidRPr="003D3836">
        <w:rPr>
          <w:rFonts w:eastAsia="Times New Roman"/>
          <w:b/>
          <w:bCs/>
          <w:sz w:val="28"/>
          <w:szCs w:val="28"/>
        </w:rPr>
        <w:t xml:space="preserve"> </w:t>
      </w:r>
      <w:r w:rsidRPr="003D3836">
        <w:rPr>
          <w:rFonts w:eastAsia="Times New Roman"/>
          <w:sz w:val="24"/>
          <w:szCs w:val="24"/>
        </w:rPr>
        <w:t>respectiv următoarele obiective operaţionale/direcţiile de acţiune</w:t>
      </w:r>
    </w:p>
    <w:p w:rsidR="002E6C6A" w:rsidRDefault="002E6C6A" w:rsidP="002E6C6A">
      <w:pPr>
        <w:spacing w:line="1" w:lineRule="exact"/>
        <w:jc w:val="both"/>
        <w:rPr>
          <w:rFonts w:eastAsia="Times New Roman"/>
          <w:b/>
          <w:bCs/>
          <w:sz w:val="28"/>
          <w:szCs w:val="28"/>
          <w:u w:val="single"/>
        </w:rPr>
      </w:pPr>
    </w:p>
    <w:p w:rsidR="002E6C6A" w:rsidRDefault="002E6C6A" w:rsidP="002E6C6A">
      <w:pPr>
        <w:numPr>
          <w:ilvl w:val="1"/>
          <w:numId w:val="12"/>
        </w:numPr>
        <w:tabs>
          <w:tab w:val="left" w:pos="1420"/>
        </w:tabs>
        <w:spacing w:line="237" w:lineRule="auto"/>
        <w:ind w:left="1420" w:hanging="724"/>
        <w:jc w:val="both"/>
        <w:rPr>
          <w:rFonts w:eastAsia="Times New Roman"/>
          <w:b/>
          <w:bCs/>
          <w:sz w:val="24"/>
          <w:szCs w:val="24"/>
        </w:rPr>
      </w:pPr>
      <w:r>
        <w:rPr>
          <w:rFonts w:eastAsia="Times New Roman"/>
          <w:sz w:val="24"/>
          <w:szCs w:val="24"/>
        </w:rPr>
        <w:t>Implementarea unitară şi coerentă a prevederilor legale din domeniul asistenţei sociale, corelate cu nevoile şi problemele sociale ale Grupului ţintă (categoriilor de beneficiari);</w:t>
      </w:r>
    </w:p>
    <w:p w:rsidR="002E6C6A" w:rsidRDefault="002E6C6A" w:rsidP="002E6C6A">
      <w:pPr>
        <w:spacing w:line="2" w:lineRule="exact"/>
        <w:jc w:val="both"/>
        <w:rPr>
          <w:rFonts w:eastAsia="Times New Roman"/>
          <w:b/>
          <w:bCs/>
          <w:sz w:val="24"/>
          <w:szCs w:val="24"/>
        </w:rPr>
      </w:pPr>
    </w:p>
    <w:p w:rsidR="002E6C6A" w:rsidRDefault="002E6C6A" w:rsidP="002E6C6A">
      <w:pPr>
        <w:numPr>
          <w:ilvl w:val="1"/>
          <w:numId w:val="12"/>
        </w:numPr>
        <w:tabs>
          <w:tab w:val="left" w:pos="1521"/>
        </w:tabs>
        <w:ind w:left="1420" w:right="100" w:hanging="724"/>
        <w:jc w:val="both"/>
        <w:rPr>
          <w:rFonts w:eastAsia="Times New Roman"/>
          <w:b/>
          <w:bCs/>
          <w:sz w:val="24"/>
          <w:szCs w:val="24"/>
        </w:rPr>
      </w:pPr>
      <w:r>
        <w:rPr>
          <w:rFonts w:eastAsia="Times New Roman"/>
          <w:sz w:val="24"/>
          <w:szCs w:val="24"/>
        </w:rPr>
        <w:lastRenderedPageBreak/>
        <w:t>Înfiinţarea şi actualizarea continuă a unei baze de date care să cuprindă date privind beneficiarii (date de contact, vârstă, nivel de pregătire şcolară şi profesională, adrese de domiciliu etc.), date privind prestațiile acordate (ajutoare sociale, ajutoare pentru încălzirea locuinței, ajutoare materiale, alocaţii de susţinere etc.), cuantumul şi data acordării acestora, orice alte informaţii relevante pentru completarea Bazei de date;</w:t>
      </w:r>
    </w:p>
    <w:p w:rsidR="002E6C6A" w:rsidRDefault="002E6C6A" w:rsidP="002E6C6A">
      <w:pPr>
        <w:tabs>
          <w:tab w:val="left" w:pos="1400"/>
          <w:tab w:val="left" w:pos="4280"/>
        </w:tabs>
        <w:ind w:left="700"/>
        <w:jc w:val="both"/>
        <w:rPr>
          <w:sz w:val="20"/>
          <w:szCs w:val="20"/>
        </w:rPr>
      </w:pPr>
      <w:r>
        <w:rPr>
          <w:rFonts w:eastAsia="Times New Roman"/>
          <w:b/>
          <w:bCs/>
          <w:sz w:val="24"/>
          <w:szCs w:val="24"/>
        </w:rPr>
        <w:t>3.</w:t>
      </w:r>
      <w:r>
        <w:rPr>
          <w:sz w:val="20"/>
          <w:szCs w:val="20"/>
        </w:rPr>
        <w:tab/>
      </w:r>
      <w:r>
        <w:rPr>
          <w:rFonts w:eastAsia="Times New Roman"/>
          <w:sz w:val="24"/>
          <w:szCs w:val="24"/>
        </w:rPr>
        <w:t>Înfiinţarea şi implementarea</w:t>
      </w:r>
      <w:r>
        <w:rPr>
          <w:sz w:val="20"/>
          <w:szCs w:val="20"/>
        </w:rPr>
        <w:t xml:space="preserve"> </w:t>
      </w:r>
      <w:r>
        <w:rPr>
          <w:rFonts w:eastAsia="Times New Roman"/>
          <w:sz w:val="23"/>
          <w:szCs w:val="23"/>
        </w:rPr>
        <w:t>de servicii sociale la nivelul Comunei Vălișoara;</w:t>
      </w:r>
    </w:p>
    <w:p w:rsidR="002E6C6A" w:rsidRDefault="002E6C6A" w:rsidP="002E6C6A">
      <w:pPr>
        <w:numPr>
          <w:ilvl w:val="0"/>
          <w:numId w:val="14"/>
        </w:numPr>
        <w:tabs>
          <w:tab w:val="left" w:pos="1420"/>
        </w:tabs>
        <w:spacing w:line="237" w:lineRule="auto"/>
        <w:ind w:left="1420" w:right="100" w:hanging="724"/>
        <w:jc w:val="both"/>
        <w:rPr>
          <w:rFonts w:eastAsia="Times New Roman"/>
          <w:b/>
          <w:bCs/>
          <w:sz w:val="24"/>
          <w:szCs w:val="24"/>
        </w:rPr>
      </w:pPr>
      <w:r>
        <w:rPr>
          <w:rFonts w:eastAsia="Times New Roman"/>
          <w:sz w:val="24"/>
          <w:szCs w:val="24"/>
        </w:rPr>
        <w:t>Realizarea de parteneriate public-public, public-privat cu alte autorităţi sau instituţii publice, ONG-uri, centre sociale etc., adaptate nevoilor sociale şi resurselor disponibile la nivelul Comunei Vălișoara;</w:t>
      </w:r>
    </w:p>
    <w:p w:rsidR="002E6C6A" w:rsidRDefault="002E6C6A" w:rsidP="002E6C6A">
      <w:pPr>
        <w:spacing w:line="3" w:lineRule="exact"/>
        <w:jc w:val="both"/>
        <w:rPr>
          <w:rFonts w:eastAsia="Times New Roman"/>
          <w:b/>
          <w:bCs/>
          <w:sz w:val="24"/>
          <w:szCs w:val="24"/>
        </w:rPr>
      </w:pPr>
    </w:p>
    <w:p w:rsidR="002E6C6A" w:rsidRPr="00B22BCF" w:rsidRDefault="002E6C6A" w:rsidP="002E6C6A">
      <w:pPr>
        <w:numPr>
          <w:ilvl w:val="0"/>
          <w:numId w:val="14"/>
        </w:numPr>
        <w:tabs>
          <w:tab w:val="left" w:pos="1495"/>
        </w:tabs>
        <w:spacing w:line="247" w:lineRule="auto"/>
        <w:ind w:left="1420" w:right="100" w:hanging="724"/>
        <w:jc w:val="both"/>
        <w:rPr>
          <w:rFonts w:eastAsia="Times New Roman"/>
          <w:b/>
          <w:bCs/>
          <w:sz w:val="24"/>
          <w:szCs w:val="24"/>
        </w:rPr>
      </w:pPr>
      <w:r>
        <w:rPr>
          <w:rFonts w:eastAsia="Times New Roman"/>
          <w:sz w:val="24"/>
          <w:szCs w:val="24"/>
        </w:rPr>
        <w:t>Dezvoltarea unor atitudini pro-active şi participative în rândul populaţiei comunei Vălișoara şi al beneficiarilor de servicii sociale și prestații sociale.</w:t>
      </w:r>
    </w:p>
    <w:p w:rsidR="002E6C6A" w:rsidRDefault="002E6C6A" w:rsidP="002E6C6A">
      <w:pPr>
        <w:spacing w:line="299" w:lineRule="exact"/>
        <w:jc w:val="both"/>
        <w:rPr>
          <w:sz w:val="20"/>
          <w:szCs w:val="20"/>
        </w:rPr>
      </w:pPr>
    </w:p>
    <w:p w:rsidR="002E6C6A" w:rsidRDefault="002E6C6A" w:rsidP="002E6C6A">
      <w:pPr>
        <w:ind w:left="520"/>
        <w:jc w:val="both"/>
        <w:rPr>
          <w:sz w:val="20"/>
          <w:szCs w:val="20"/>
        </w:rPr>
      </w:pPr>
      <w:r>
        <w:rPr>
          <w:rFonts w:eastAsia="Times New Roman"/>
          <w:b/>
          <w:bCs/>
          <w:sz w:val="28"/>
          <w:szCs w:val="28"/>
          <w:u w:val="single"/>
        </w:rPr>
        <w:t xml:space="preserve">3. </w:t>
      </w:r>
      <w:r>
        <w:rPr>
          <w:rFonts w:eastAsia="Times New Roman"/>
          <w:sz w:val="28"/>
          <w:szCs w:val="28"/>
          <w:u w:val="single"/>
        </w:rPr>
        <w:t>.</w:t>
      </w:r>
      <w:r>
        <w:rPr>
          <w:rFonts w:eastAsia="Times New Roman"/>
          <w:b/>
          <w:bCs/>
          <w:sz w:val="28"/>
          <w:szCs w:val="28"/>
          <w:u w:val="single"/>
        </w:rPr>
        <w:t xml:space="preserve"> Strategiile naţionale</w:t>
      </w:r>
    </w:p>
    <w:p w:rsidR="002E6C6A" w:rsidRDefault="00800A46" w:rsidP="002E6C6A">
      <w:pPr>
        <w:spacing w:line="20" w:lineRule="exact"/>
        <w:jc w:val="both"/>
        <w:rPr>
          <w:sz w:val="20"/>
          <w:szCs w:val="20"/>
        </w:rPr>
      </w:pPr>
      <w:r>
        <w:rPr>
          <w:noProof/>
          <w:lang w:val="en-US" w:eastAsia="en-US"/>
        </w:rPr>
        <w:pict>
          <v:line id="Straight Connector 1" o:spid="_x0000_s1029" style="position:absolute;left:0;text-align:lef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4pt" to="2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CN0uAEAAIgDAAAOAAAAZHJzL2Uyb0RvYy54bWysU8mOEzEQvSPxD5bvpDtBgshKZw4ZwmUE&#10;kQIfULHd3RbeVDbp5O8pOwszgDggfLBci1/Ve2WvHk7OsqPGZILv+HzWcqa9DMr4oeNfv2zfLDlL&#10;GbwCG7zu+Fkn/rB+/Wo1RaEXYQxWaWQE4pOYYsfHnKNomiRH7SDNQtSegn1AB5lMHBqFMBG6s82i&#10;bd81U0AVMUidEnkfL0G+rvh9r2X+3PdJZ2Y7Tr3lumPdD2Vv1isQA0Icjby2Af/QhQPjqegd6hEy&#10;sO9ofoNyRmJIoc8zGVwT+t5IXTkQm3n7C5v9CFFXLiROineZ0v+DlZ+OO2RG0ew48+BoRPuMYIYx&#10;s03wngQMyOZFpykmQekbv8PCVJ78Pj4F+S1RrHkRLEaKl7RTj66kE1V2qrqf77rrU2aSnG+X85aG&#10;I2+RBsTtWsSUP+rgWDl03BpfBAEBx6eUS2EQt5TiTsEatTXWVgOHw8YiOwINf1tX4UFXXqRZzyai&#10;v3hPPfwdo63rTxjOZHrG1riOL+9JIEYN6oNXVBREBmMvZ2rA+qtmF5mKYIegzju8aUnjrp1en2Z5&#10;T8/tevvnB1r/AAAA//8DAFBLAwQUAAYACAAAACEAStx54dkAAAADAQAADwAAAGRycy9kb3ducmV2&#10;LnhtbEyPwU7DMBBE70j8g7VI3KhT2gIKcaoKVHHg1FIBx228JFHjdWS7aeDr2Z7g+DSrmbfFcnSd&#10;GijE1rOB6SQDRVx523JtYPe2vnkAFROyxc4zGfimCMvy8qLA3PoTb2jYplpJCcccDTQp9bnWsWrI&#10;YZz4nliyLx8cJsFQaxvwJOWu07dZdqcdtiwLDfb01FB12B6dgffV/WE2vjzP12mz+wx+mL3Sz4cx&#10;11fj6hFUojH9HcNZX9ShFKe9P7KNqjMwX8gryYD4S7qYCu3PpMtC/3cvfwEAAP//AwBQSwECLQAU&#10;AAYACAAAACEAtoM4kv4AAADhAQAAEwAAAAAAAAAAAAAAAAAAAAAAW0NvbnRlbnRfVHlwZXNdLnht&#10;bFBLAQItABQABgAIAAAAIQA4/SH/1gAAAJQBAAALAAAAAAAAAAAAAAAAAC8BAABfcmVscy8ucmVs&#10;c1BLAQItABQABgAIAAAAIQDzbCN0uAEAAIgDAAAOAAAAAAAAAAAAAAAAAC4CAABkcnMvZTJvRG9j&#10;LnhtbFBLAQItABQABgAIAAAAIQBK3Hnh2QAAAAMBAAAPAAAAAAAAAAAAAAAAABIEAABkcnMvZG93&#10;bnJldi54bWxQSwUGAAAAAAQABADzAAAAGAUAAAAA&#10;" o:allowincell="f" filled="t" strokeweight="1pt">
            <v:stroke joinstyle="miter"/>
            <o:lock v:ext="edit" shapetype="f"/>
          </v:line>
        </w:pict>
      </w:r>
    </w:p>
    <w:p w:rsidR="002E6C6A" w:rsidRDefault="002E6C6A" w:rsidP="002E6C6A">
      <w:pPr>
        <w:spacing w:line="14" w:lineRule="exact"/>
        <w:jc w:val="both"/>
        <w:rPr>
          <w:sz w:val="20"/>
          <w:szCs w:val="20"/>
        </w:rPr>
      </w:pPr>
    </w:p>
    <w:p w:rsidR="002E6C6A" w:rsidRPr="00360B1C" w:rsidRDefault="002E6C6A" w:rsidP="002E6C6A">
      <w:pPr>
        <w:tabs>
          <w:tab w:val="left" w:pos="620"/>
        </w:tabs>
        <w:spacing w:line="237" w:lineRule="auto"/>
        <w:ind w:left="640" w:right="100" w:hanging="359"/>
        <w:jc w:val="both"/>
        <w:rPr>
          <w:rFonts w:eastAsia="Times New Roman"/>
          <w:b/>
          <w:i/>
          <w:sz w:val="24"/>
          <w:szCs w:val="24"/>
        </w:rPr>
      </w:pPr>
      <w:r w:rsidRPr="00B22BCF">
        <w:rPr>
          <w:rFonts w:eastAsia="Times New Roman"/>
          <w:b/>
          <w:sz w:val="24"/>
          <w:szCs w:val="24"/>
        </w:rPr>
        <w:t>A.</w:t>
      </w:r>
      <w:r w:rsidRPr="00B22BCF">
        <w:rPr>
          <w:rFonts w:eastAsia="Times New Roman"/>
          <w:b/>
          <w:sz w:val="24"/>
          <w:szCs w:val="24"/>
        </w:rPr>
        <w:tab/>
      </w:r>
      <w:r w:rsidRPr="00360B1C">
        <w:rPr>
          <w:rFonts w:eastAsia="Times New Roman"/>
          <w:b/>
          <w:i/>
          <w:sz w:val="24"/>
          <w:szCs w:val="24"/>
        </w:rPr>
        <w:t>Strategia naţională pentru protecţia şi promovarea drepturilor copilului pentru perioada 2014-2020, aprobată prin Hotărârea Guvernului nr. 1.113/2014</w:t>
      </w:r>
    </w:p>
    <w:p w:rsidR="002E6C6A" w:rsidRDefault="002E6C6A" w:rsidP="002E6C6A">
      <w:pPr>
        <w:spacing w:line="2" w:lineRule="exact"/>
        <w:jc w:val="both"/>
        <w:rPr>
          <w:sz w:val="20"/>
          <w:szCs w:val="20"/>
        </w:rPr>
      </w:pPr>
    </w:p>
    <w:p w:rsidR="002E6C6A" w:rsidRDefault="002E6C6A" w:rsidP="002E6C6A">
      <w:pPr>
        <w:ind w:left="700"/>
        <w:jc w:val="both"/>
        <w:rPr>
          <w:sz w:val="20"/>
          <w:szCs w:val="20"/>
        </w:rPr>
      </w:pPr>
      <w:r>
        <w:rPr>
          <w:rFonts w:eastAsia="Times New Roman"/>
          <w:b/>
          <w:bCs/>
          <w:sz w:val="24"/>
          <w:szCs w:val="24"/>
        </w:rPr>
        <w:t>Obiectivele generale prevăzute în strategie sunt:</w:t>
      </w:r>
    </w:p>
    <w:p w:rsidR="002E6C6A" w:rsidRDefault="002E6C6A" w:rsidP="002E6C6A">
      <w:pPr>
        <w:spacing w:line="10" w:lineRule="exact"/>
        <w:jc w:val="both"/>
        <w:rPr>
          <w:sz w:val="20"/>
          <w:szCs w:val="20"/>
        </w:rPr>
      </w:pPr>
    </w:p>
    <w:p w:rsidR="002E6C6A" w:rsidRDefault="002E6C6A" w:rsidP="002E6C6A">
      <w:pPr>
        <w:numPr>
          <w:ilvl w:val="1"/>
          <w:numId w:val="16"/>
        </w:numPr>
        <w:tabs>
          <w:tab w:val="left" w:pos="1060"/>
        </w:tabs>
        <w:ind w:left="1060" w:hanging="364"/>
        <w:jc w:val="both"/>
        <w:rPr>
          <w:rFonts w:eastAsia="Times New Roman"/>
          <w:b/>
          <w:bCs/>
          <w:sz w:val="24"/>
          <w:szCs w:val="24"/>
        </w:rPr>
      </w:pPr>
      <w:r>
        <w:rPr>
          <w:rFonts w:eastAsia="Times New Roman"/>
          <w:sz w:val="24"/>
          <w:szCs w:val="24"/>
        </w:rPr>
        <w:t>Îmbunătăţirea accesului copiilor la servicii de calitate</w:t>
      </w:r>
    </w:p>
    <w:p w:rsidR="002E6C6A" w:rsidRDefault="002E6C6A" w:rsidP="002E6C6A">
      <w:pPr>
        <w:spacing w:line="11" w:lineRule="exact"/>
        <w:jc w:val="both"/>
        <w:rPr>
          <w:rFonts w:eastAsia="Times New Roman"/>
          <w:b/>
          <w:bCs/>
          <w:sz w:val="24"/>
          <w:szCs w:val="24"/>
        </w:rPr>
      </w:pPr>
    </w:p>
    <w:p w:rsidR="002E6C6A" w:rsidRDefault="002E6C6A" w:rsidP="002E6C6A">
      <w:pPr>
        <w:numPr>
          <w:ilvl w:val="1"/>
          <w:numId w:val="16"/>
        </w:numPr>
        <w:tabs>
          <w:tab w:val="left" w:pos="1060"/>
        </w:tabs>
        <w:spacing w:line="237" w:lineRule="auto"/>
        <w:ind w:left="1060" w:right="100" w:hanging="364"/>
        <w:jc w:val="both"/>
        <w:rPr>
          <w:rFonts w:eastAsia="Times New Roman"/>
          <w:b/>
          <w:bCs/>
          <w:sz w:val="24"/>
          <w:szCs w:val="24"/>
        </w:rPr>
      </w:pPr>
      <w:r>
        <w:rPr>
          <w:rFonts w:eastAsia="Times New Roman"/>
          <w:sz w:val="24"/>
          <w:szCs w:val="24"/>
        </w:rPr>
        <w:t>Respectarea drepturilor şi promovarea incluziunii sociale a copiilor aflaţi în situaţii vulnerabile</w:t>
      </w:r>
    </w:p>
    <w:p w:rsidR="002E6C6A" w:rsidRDefault="002E6C6A" w:rsidP="002E6C6A">
      <w:pPr>
        <w:spacing w:line="2" w:lineRule="exact"/>
        <w:jc w:val="both"/>
        <w:rPr>
          <w:rFonts w:eastAsia="Times New Roman"/>
          <w:b/>
          <w:bCs/>
          <w:sz w:val="24"/>
          <w:szCs w:val="24"/>
        </w:rPr>
      </w:pPr>
    </w:p>
    <w:p w:rsidR="002E6C6A" w:rsidRDefault="002E6C6A" w:rsidP="002E6C6A">
      <w:pPr>
        <w:numPr>
          <w:ilvl w:val="1"/>
          <w:numId w:val="16"/>
        </w:numPr>
        <w:tabs>
          <w:tab w:val="left" w:pos="1060"/>
        </w:tabs>
        <w:ind w:left="1060" w:hanging="364"/>
        <w:jc w:val="both"/>
        <w:rPr>
          <w:rFonts w:eastAsia="Times New Roman"/>
          <w:b/>
          <w:bCs/>
          <w:sz w:val="24"/>
          <w:szCs w:val="24"/>
        </w:rPr>
      </w:pPr>
      <w:r>
        <w:rPr>
          <w:rFonts w:eastAsia="Times New Roman"/>
          <w:sz w:val="24"/>
          <w:szCs w:val="24"/>
        </w:rPr>
        <w:t>Prevenirea şi combaterea oricăror forme de violenţă</w:t>
      </w:r>
    </w:p>
    <w:p w:rsidR="002E6C6A" w:rsidRDefault="002E6C6A" w:rsidP="002E6C6A">
      <w:pPr>
        <w:numPr>
          <w:ilvl w:val="1"/>
          <w:numId w:val="16"/>
        </w:numPr>
        <w:tabs>
          <w:tab w:val="left" w:pos="1060"/>
        </w:tabs>
        <w:ind w:left="1060" w:hanging="364"/>
        <w:jc w:val="both"/>
        <w:rPr>
          <w:rFonts w:eastAsia="Times New Roman"/>
          <w:b/>
          <w:bCs/>
          <w:sz w:val="24"/>
          <w:szCs w:val="24"/>
        </w:rPr>
      </w:pPr>
      <w:r>
        <w:rPr>
          <w:rFonts w:eastAsia="Times New Roman"/>
          <w:sz w:val="24"/>
          <w:szCs w:val="24"/>
        </w:rPr>
        <w:t>Încurajarea participării copiilor la luarea deciziilor care îi privesc</w:t>
      </w:r>
    </w:p>
    <w:p w:rsidR="002E6C6A" w:rsidRDefault="002E6C6A" w:rsidP="002E6C6A">
      <w:pPr>
        <w:spacing w:line="254" w:lineRule="exact"/>
        <w:jc w:val="both"/>
        <w:rPr>
          <w:rFonts w:eastAsia="Times New Roman"/>
          <w:b/>
          <w:bCs/>
          <w:sz w:val="24"/>
          <w:szCs w:val="24"/>
        </w:rPr>
      </w:pPr>
    </w:p>
    <w:p w:rsidR="002E6C6A" w:rsidRPr="00360B1C" w:rsidRDefault="002E6C6A" w:rsidP="002E6C6A">
      <w:pPr>
        <w:numPr>
          <w:ilvl w:val="0"/>
          <w:numId w:val="18"/>
        </w:numPr>
        <w:tabs>
          <w:tab w:val="left" w:pos="640"/>
        </w:tabs>
        <w:spacing w:line="249" w:lineRule="auto"/>
        <w:ind w:left="640" w:right="100" w:hanging="370"/>
        <w:jc w:val="both"/>
        <w:rPr>
          <w:rFonts w:eastAsia="Times New Roman"/>
          <w:b/>
          <w:i/>
          <w:sz w:val="24"/>
          <w:szCs w:val="24"/>
        </w:rPr>
      </w:pPr>
      <w:r w:rsidRPr="00360B1C">
        <w:rPr>
          <w:rFonts w:eastAsia="Times New Roman"/>
          <w:b/>
          <w:i/>
          <w:sz w:val="24"/>
          <w:szCs w:val="24"/>
        </w:rPr>
        <w:t>Strategia naţională privind incluziunea socială şi reducerea sărăciei pentru perioada 2015-2020, aprobată prin Hotărârea Guvernului nr. 383/2015</w:t>
      </w:r>
    </w:p>
    <w:p w:rsidR="002E6C6A" w:rsidRDefault="002E6C6A" w:rsidP="002E6C6A">
      <w:pPr>
        <w:ind w:left="640"/>
        <w:jc w:val="both"/>
        <w:rPr>
          <w:rFonts w:eastAsia="Times New Roman"/>
          <w:sz w:val="24"/>
          <w:szCs w:val="24"/>
        </w:rPr>
      </w:pPr>
      <w:r>
        <w:rPr>
          <w:rFonts w:eastAsia="Times New Roman"/>
          <w:b/>
          <w:bCs/>
          <w:sz w:val="24"/>
          <w:szCs w:val="24"/>
        </w:rPr>
        <w:t>Obiective generale prevăzute în strategie sunt:</w:t>
      </w:r>
    </w:p>
    <w:p w:rsidR="002E6C6A" w:rsidRDefault="002E6C6A" w:rsidP="002E6C6A">
      <w:pPr>
        <w:numPr>
          <w:ilvl w:val="1"/>
          <w:numId w:val="18"/>
        </w:numPr>
        <w:tabs>
          <w:tab w:val="left" w:pos="1060"/>
        </w:tabs>
        <w:spacing w:line="252" w:lineRule="auto"/>
        <w:ind w:left="1060" w:right="100" w:hanging="364"/>
        <w:jc w:val="both"/>
        <w:rPr>
          <w:rFonts w:eastAsia="Times New Roman"/>
          <w:b/>
          <w:bCs/>
          <w:sz w:val="24"/>
          <w:szCs w:val="24"/>
        </w:rPr>
      </w:pPr>
      <w:r>
        <w:rPr>
          <w:rFonts w:eastAsia="Times New Roman"/>
          <w:sz w:val="24"/>
          <w:szCs w:val="24"/>
        </w:rPr>
        <w:t>Creşterea gradului de ocupare a persoanelor sărace şi vulnerabile prin programe ample de activare pe piaţa muncii;</w:t>
      </w:r>
    </w:p>
    <w:p w:rsidR="002E6C6A" w:rsidRDefault="002E6C6A" w:rsidP="002E6C6A">
      <w:pPr>
        <w:spacing w:line="1" w:lineRule="exact"/>
        <w:jc w:val="both"/>
        <w:rPr>
          <w:rFonts w:eastAsia="Times New Roman"/>
          <w:b/>
          <w:bCs/>
          <w:sz w:val="24"/>
          <w:szCs w:val="24"/>
        </w:rPr>
      </w:pPr>
    </w:p>
    <w:p w:rsidR="002E6C6A" w:rsidRDefault="002E6C6A" w:rsidP="002E6C6A">
      <w:pPr>
        <w:numPr>
          <w:ilvl w:val="1"/>
          <w:numId w:val="18"/>
        </w:numPr>
        <w:tabs>
          <w:tab w:val="left" w:pos="1060"/>
        </w:tabs>
        <w:spacing w:line="256" w:lineRule="auto"/>
        <w:ind w:left="1060" w:right="100" w:hanging="364"/>
        <w:jc w:val="both"/>
        <w:rPr>
          <w:rFonts w:eastAsia="Times New Roman"/>
          <w:b/>
          <w:bCs/>
          <w:sz w:val="24"/>
          <w:szCs w:val="24"/>
        </w:rPr>
      </w:pPr>
      <w:r>
        <w:rPr>
          <w:rFonts w:eastAsia="Times New Roman"/>
          <w:sz w:val="24"/>
          <w:szCs w:val="24"/>
        </w:rPr>
        <w:t>Creşterea sprijinului financiar pentru persoanele cu venituri reduse (VMI) şi introducerea stimulentelor pro-activare pentru beneficiarii programului de beneficii sociale;</w:t>
      </w:r>
    </w:p>
    <w:p w:rsidR="002E6C6A" w:rsidRDefault="002E6C6A" w:rsidP="002E6C6A">
      <w:pPr>
        <w:numPr>
          <w:ilvl w:val="1"/>
          <w:numId w:val="18"/>
        </w:numPr>
        <w:tabs>
          <w:tab w:val="left" w:pos="1060"/>
        </w:tabs>
        <w:spacing w:line="256" w:lineRule="auto"/>
        <w:ind w:left="1060" w:right="100" w:hanging="364"/>
        <w:jc w:val="both"/>
        <w:rPr>
          <w:rFonts w:eastAsia="Times New Roman"/>
          <w:b/>
          <w:bCs/>
          <w:sz w:val="24"/>
          <w:szCs w:val="24"/>
        </w:rPr>
      </w:pPr>
      <w:r>
        <w:rPr>
          <w:rFonts w:eastAsia="Times New Roman"/>
          <w:sz w:val="24"/>
          <w:szCs w:val="24"/>
        </w:rPr>
        <w:t>Promovarea incluziunii sociale a comunităţilor marginalizate printr-o abordare integrată, concentrată asupra copiilor;</w:t>
      </w:r>
    </w:p>
    <w:p w:rsidR="002E6C6A" w:rsidRDefault="002E6C6A" w:rsidP="002E6C6A">
      <w:pPr>
        <w:numPr>
          <w:ilvl w:val="1"/>
          <w:numId w:val="18"/>
        </w:numPr>
        <w:tabs>
          <w:tab w:val="left" w:pos="1060"/>
        </w:tabs>
        <w:ind w:left="1060" w:hanging="364"/>
        <w:jc w:val="both"/>
        <w:rPr>
          <w:rFonts w:eastAsia="Times New Roman"/>
          <w:b/>
          <w:bCs/>
          <w:sz w:val="24"/>
          <w:szCs w:val="24"/>
        </w:rPr>
      </w:pPr>
      <w:r>
        <w:rPr>
          <w:rFonts w:eastAsia="Times New Roman"/>
          <w:sz w:val="24"/>
          <w:szCs w:val="24"/>
        </w:rPr>
        <w:t>Îmbunătăţirea funcţionalităţii serviciilor sociale;</w:t>
      </w:r>
    </w:p>
    <w:p w:rsidR="002E6C6A" w:rsidRDefault="002E6C6A" w:rsidP="002E6C6A">
      <w:pPr>
        <w:spacing w:line="21" w:lineRule="exact"/>
        <w:jc w:val="both"/>
        <w:rPr>
          <w:rFonts w:eastAsia="Times New Roman"/>
          <w:b/>
          <w:bCs/>
          <w:sz w:val="24"/>
          <w:szCs w:val="24"/>
        </w:rPr>
      </w:pPr>
    </w:p>
    <w:p w:rsidR="002E6C6A" w:rsidRDefault="002E6C6A" w:rsidP="002E6C6A">
      <w:pPr>
        <w:numPr>
          <w:ilvl w:val="1"/>
          <w:numId w:val="18"/>
        </w:numPr>
        <w:tabs>
          <w:tab w:val="left" w:pos="1060"/>
        </w:tabs>
        <w:spacing w:line="256" w:lineRule="auto"/>
        <w:ind w:left="1060" w:right="100" w:hanging="364"/>
        <w:jc w:val="both"/>
        <w:rPr>
          <w:rFonts w:eastAsia="Times New Roman"/>
          <w:b/>
          <w:bCs/>
          <w:sz w:val="24"/>
          <w:szCs w:val="24"/>
        </w:rPr>
      </w:pPr>
      <w:r>
        <w:rPr>
          <w:rFonts w:eastAsia="Times New Roman"/>
          <w:sz w:val="24"/>
          <w:szCs w:val="24"/>
        </w:rPr>
        <w:t>Integrarea beneficiilor de asistenţă socială, a serviciilor sociale, a serviciilor de ocupare şi a altor servicii publice prin transformarea asistentului social într-un ”integrator” cu o atribuţie solidă de management de caz;</w:t>
      </w:r>
    </w:p>
    <w:p w:rsidR="002E6C6A" w:rsidRDefault="002E6C6A" w:rsidP="002E6C6A">
      <w:pPr>
        <w:spacing w:line="3" w:lineRule="exact"/>
        <w:jc w:val="both"/>
        <w:rPr>
          <w:rFonts w:eastAsia="Times New Roman"/>
          <w:b/>
          <w:bCs/>
          <w:sz w:val="24"/>
          <w:szCs w:val="24"/>
        </w:rPr>
      </w:pPr>
    </w:p>
    <w:p w:rsidR="002E6C6A" w:rsidRDefault="002E6C6A" w:rsidP="002E6C6A">
      <w:pPr>
        <w:numPr>
          <w:ilvl w:val="1"/>
          <w:numId w:val="18"/>
        </w:numPr>
        <w:tabs>
          <w:tab w:val="left" w:pos="1060"/>
        </w:tabs>
        <w:ind w:left="1060" w:hanging="364"/>
        <w:jc w:val="both"/>
        <w:rPr>
          <w:rFonts w:eastAsia="Times New Roman"/>
          <w:b/>
          <w:bCs/>
          <w:sz w:val="24"/>
          <w:szCs w:val="24"/>
        </w:rPr>
      </w:pPr>
      <w:r>
        <w:rPr>
          <w:rFonts w:eastAsia="Times New Roman"/>
          <w:sz w:val="24"/>
          <w:szCs w:val="24"/>
        </w:rPr>
        <w:t>Investiţii într-un sistem solid de e-asistenţă socială;</w:t>
      </w:r>
    </w:p>
    <w:p w:rsidR="002E6C6A" w:rsidRDefault="002E6C6A" w:rsidP="002E6C6A">
      <w:pPr>
        <w:spacing w:line="21" w:lineRule="exact"/>
        <w:jc w:val="both"/>
        <w:rPr>
          <w:rFonts w:eastAsia="Times New Roman"/>
          <w:b/>
          <w:bCs/>
          <w:sz w:val="24"/>
          <w:szCs w:val="24"/>
        </w:rPr>
      </w:pPr>
    </w:p>
    <w:p w:rsidR="002E6C6A" w:rsidRDefault="002E6C6A" w:rsidP="002E6C6A">
      <w:pPr>
        <w:numPr>
          <w:ilvl w:val="1"/>
          <w:numId w:val="18"/>
        </w:numPr>
        <w:tabs>
          <w:tab w:val="left" w:pos="1060"/>
        </w:tabs>
        <w:ind w:left="1060" w:hanging="364"/>
        <w:jc w:val="both"/>
        <w:rPr>
          <w:rFonts w:eastAsia="Times New Roman"/>
          <w:b/>
          <w:bCs/>
          <w:sz w:val="24"/>
          <w:szCs w:val="24"/>
        </w:rPr>
      </w:pPr>
      <w:r>
        <w:rPr>
          <w:rFonts w:eastAsia="Times New Roman"/>
          <w:sz w:val="24"/>
          <w:szCs w:val="24"/>
        </w:rPr>
        <w:t>Creşterea rolului economiei sociale în reducerea excluziunii sociale;</w:t>
      </w:r>
    </w:p>
    <w:p w:rsidR="002E6C6A" w:rsidRDefault="002E6C6A" w:rsidP="002E6C6A">
      <w:pPr>
        <w:spacing w:line="21" w:lineRule="exact"/>
        <w:jc w:val="both"/>
        <w:rPr>
          <w:rFonts w:eastAsia="Times New Roman"/>
          <w:b/>
          <w:bCs/>
          <w:sz w:val="24"/>
          <w:szCs w:val="24"/>
        </w:rPr>
      </w:pPr>
    </w:p>
    <w:p w:rsidR="002E6C6A" w:rsidRPr="00360B1C" w:rsidRDefault="002E6C6A" w:rsidP="002E6C6A">
      <w:pPr>
        <w:numPr>
          <w:ilvl w:val="1"/>
          <w:numId w:val="18"/>
        </w:numPr>
        <w:tabs>
          <w:tab w:val="left" w:pos="1060"/>
        </w:tabs>
        <w:ind w:left="1060" w:hanging="364"/>
        <w:jc w:val="both"/>
        <w:rPr>
          <w:rFonts w:eastAsia="Times New Roman"/>
          <w:b/>
          <w:bCs/>
          <w:sz w:val="24"/>
          <w:szCs w:val="24"/>
        </w:rPr>
      </w:pPr>
      <w:r>
        <w:rPr>
          <w:rFonts w:eastAsia="Times New Roman"/>
          <w:sz w:val="24"/>
          <w:szCs w:val="24"/>
        </w:rPr>
        <w:t>Consolidarea mecanismelor de coordonare, monitorizare şi evaluare.</w:t>
      </w:r>
    </w:p>
    <w:p w:rsidR="002E6C6A" w:rsidRPr="00E507D9" w:rsidRDefault="002E6C6A" w:rsidP="002E6C6A">
      <w:pPr>
        <w:tabs>
          <w:tab w:val="left" w:pos="1060"/>
        </w:tabs>
        <w:ind w:left="1060"/>
        <w:rPr>
          <w:rFonts w:eastAsia="Times New Roman"/>
          <w:b/>
          <w:bCs/>
          <w:sz w:val="24"/>
          <w:szCs w:val="24"/>
        </w:rPr>
      </w:pPr>
    </w:p>
    <w:p w:rsidR="002E6C6A" w:rsidRDefault="002E6C6A" w:rsidP="002E6C6A">
      <w:pPr>
        <w:tabs>
          <w:tab w:val="left" w:pos="640"/>
        </w:tabs>
        <w:spacing w:line="249" w:lineRule="auto"/>
        <w:jc w:val="both"/>
        <w:rPr>
          <w:rFonts w:eastAsia="Times New Roman"/>
          <w:sz w:val="24"/>
          <w:szCs w:val="24"/>
        </w:rPr>
      </w:pPr>
      <w:r w:rsidRPr="00B22BCF">
        <w:rPr>
          <w:rFonts w:eastAsia="Times New Roman"/>
          <w:b/>
          <w:sz w:val="24"/>
          <w:szCs w:val="24"/>
        </w:rPr>
        <w:t xml:space="preserve">    C</w:t>
      </w:r>
      <w:r w:rsidRPr="00360B1C">
        <w:rPr>
          <w:rFonts w:eastAsia="Times New Roman"/>
          <w:b/>
          <w:i/>
          <w:sz w:val="24"/>
          <w:szCs w:val="24"/>
        </w:rPr>
        <w:t>.</w:t>
      </w:r>
      <w:r w:rsidRPr="00360B1C">
        <w:rPr>
          <w:rFonts w:eastAsia="Times New Roman"/>
          <w:i/>
          <w:sz w:val="24"/>
          <w:szCs w:val="24"/>
        </w:rPr>
        <w:t xml:space="preserve">   </w:t>
      </w:r>
      <w:r w:rsidRPr="00360B1C">
        <w:rPr>
          <w:rFonts w:eastAsia="Times New Roman"/>
          <w:b/>
          <w:i/>
          <w:sz w:val="24"/>
          <w:szCs w:val="24"/>
        </w:rPr>
        <w:t>Strategia naţională pentru promovarea îmbătrânirii active şi protecţia persoanelor vârsnice 2015-2020, aprobată prin Hotărârea Guvernului nr. 566/2015</w:t>
      </w:r>
    </w:p>
    <w:p w:rsidR="002E6C6A" w:rsidRDefault="002E6C6A" w:rsidP="002E6C6A">
      <w:pPr>
        <w:ind w:left="700"/>
        <w:jc w:val="both"/>
        <w:rPr>
          <w:rFonts w:eastAsia="Times New Roman"/>
          <w:sz w:val="24"/>
          <w:szCs w:val="24"/>
        </w:rPr>
      </w:pPr>
      <w:r>
        <w:rPr>
          <w:rFonts w:eastAsia="Times New Roman"/>
          <w:b/>
          <w:bCs/>
          <w:sz w:val="24"/>
          <w:szCs w:val="24"/>
        </w:rPr>
        <w:t>Obiectivele generale prevăzute în strategie sunt:</w:t>
      </w:r>
    </w:p>
    <w:p w:rsidR="002E6C6A" w:rsidRDefault="002E6C6A" w:rsidP="002E6C6A">
      <w:pPr>
        <w:spacing w:line="9" w:lineRule="exact"/>
        <w:jc w:val="both"/>
        <w:rPr>
          <w:rFonts w:eastAsia="Times New Roman"/>
          <w:sz w:val="24"/>
          <w:szCs w:val="24"/>
        </w:rPr>
      </w:pPr>
    </w:p>
    <w:p w:rsidR="002E6C6A" w:rsidRDefault="002E6C6A" w:rsidP="002E6C6A">
      <w:pPr>
        <w:numPr>
          <w:ilvl w:val="2"/>
          <w:numId w:val="18"/>
        </w:numPr>
        <w:tabs>
          <w:tab w:val="left" w:pos="1160"/>
        </w:tabs>
        <w:jc w:val="both"/>
        <w:rPr>
          <w:rFonts w:eastAsia="Times New Roman"/>
          <w:b/>
          <w:bCs/>
          <w:sz w:val="24"/>
          <w:szCs w:val="24"/>
        </w:rPr>
      </w:pPr>
      <w:r>
        <w:rPr>
          <w:rFonts w:eastAsia="Times New Roman"/>
          <w:sz w:val="24"/>
          <w:szCs w:val="24"/>
        </w:rPr>
        <w:t>- Prelungirea şi îmbunătăţirea calităţii vieţii persoanelor vârstnice</w:t>
      </w:r>
    </w:p>
    <w:p w:rsidR="002E6C6A" w:rsidRDefault="002E6C6A" w:rsidP="002E6C6A">
      <w:pPr>
        <w:spacing w:line="21" w:lineRule="exact"/>
        <w:jc w:val="both"/>
        <w:rPr>
          <w:rFonts w:eastAsia="Times New Roman"/>
          <w:b/>
          <w:bCs/>
          <w:sz w:val="24"/>
          <w:szCs w:val="24"/>
        </w:rPr>
      </w:pPr>
    </w:p>
    <w:p w:rsidR="002E6C6A" w:rsidRDefault="002E6C6A" w:rsidP="002E6C6A">
      <w:pPr>
        <w:numPr>
          <w:ilvl w:val="2"/>
          <w:numId w:val="18"/>
        </w:numPr>
        <w:tabs>
          <w:tab w:val="left" w:pos="1160"/>
        </w:tabs>
        <w:jc w:val="both"/>
        <w:rPr>
          <w:rFonts w:eastAsia="Times New Roman"/>
          <w:b/>
          <w:bCs/>
          <w:sz w:val="24"/>
          <w:szCs w:val="24"/>
        </w:rPr>
      </w:pPr>
      <w:r>
        <w:rPr>
          <w:rFonts w:eastAsia="Times New Roman"/>
          <w:sz w:val="24"/>
          <w:szCs w:val="24"/>
        </w:rPr>
        <w:t>- Promovarea participării sociale active şi demne a persoanelor vârstnice</w:t>
      </w:r>
    </w:p>
    <w:p w:rsidR="002E6C6A" w:rsidRDefault="002E6C6A" w:rsidP="002E6C6A">
      <w:pPr>
        <w:spacing w:line="21" w:lineRule="exact"/>
        <w:jc w:val="both"/>
        <w:rPr>
          <w:rFonts w:eastAsia="Times New Roman"/>
          <w:b/>
          <w:bCs/>
          <w:sz w:val="24"/>
          <w:szCs w:val="24"/>
        </w:rPr>
      </w:pPr>
    </w:p>
    <w:p w:rsidR="002E6C6A" w:rsidRDefault="002E6C6A" w:rsidP="002E6C6A">
      <w:pPr>
        <w:numPr>
          <w:ilvl w:val="2"/>
          <w:numId w:val="18"/>
        </w:numPr>
        <w:tabs>
          <w:tab w:val="left" w:pos="1160"/>
        </w:tabs>
        <w:spacing w:line="276" w:lineRule="auto"/>
        <w:jc w:val="both"/>
        <w:rPr>
          <w:rFonts w:eastAsia="Times New Roman"/>
          <w:b/>
          <w:bCs/>
          <w:sz w:val="24"/>
          <w:szCs w:val="24"/>
        </w:rPr>
      </w:pPr>
      <w:r>
        <w:rPr>
          <w:rFonts w:eastAsia="Times New Roman"/>
          <w:sz w:val="24"/>
          <w:szCs w:val="24"/>
        </w:rPr>
        <w:t>- Obţinerea unui grad mai ridicat de independenţă şi siguranţă pentru persoanele cu nevoi de îngrijire de lungă durată</w:t>
      </w:r>
    </w:p>
    <w:p w:rsidR="002E6C6A" w:rsidRDefault="002E6C6A" w:rsidP="002E6C6A">
      <w:pPr>
        <w:spacing w:line="200" w:lineRule="exact"/>
        <w:jc w:val="both"/>
        <w:rPr>
          <w:rFonts w:eastAsia="Times New Roman"/>
          <w:b/>
          <w:bCs/>
          <w:sz w:val="24"/>
          <w:szCs w:val="24"/>
        </w:rPr>
      </w:pPr>
    </w:p>
    <w:p w:rsidR="002E6C6A" w:rsidRDefault="002E6C6A" w:rsidP="002E6C6A">
      <w:pPr>
        <w:spacing w:line="200" w:lineRule="exact"/>
        <w:jc w:val="both"/>
        <w:rPr>
          <w:rFonts w:eastAsia="Times New Roman"/>
          <w:b/>
          <w:bCs/>
          <w:sz w:val="24"/>
          <w:szCs w:val="24"/>
        </w:rPr>
      </w:pPr>
    </w:p>
    <w:p w:rsidR="002E6C6A" w:rsidRPr="00360B1C" w:rsidRDefault="002E6C6A" w:rsidP="002E6C6A">
      <w:pPr>
        <w:tabs>
          <w:tab w:val="left" w:pos="640"/>
        </w:tabs>
        <w:spacing w:line="249" w:lineRule="auto"/>
        <w:jc w:val="both"/>
        <w:rPr>
          <w:rFonts w:eastAsia="Times New Roman"/>
          <w:b/>
          <w:i/>
          <w:sz w:val="24"/>
          <w:szCs w:val="24"/>
        </w:rPr>
      </w:pPr>
      <w:r>
        <w:rPr>
          <w:rFonts w:eastAsia="Times New Roman"/>
          <w:sz w:val="24"/>
          <w:szCs w:val="24"/>
        </w:rPr>
        <w:lastRenderedPageBreak/>
        <w:t xml:space="preserve">     </w:t>
      </w:r>
      <w:r w:rsidRPr="00B22BCF">
        <w:rPr>
          <w:rFonts w:eastAsia="Times New Roman"/>
          <w:b/>
          <w:sz w:val="24"/>
          <w:szCs w:val="24"/>
        </w:rPr>
        <w:t xml:space="preserve">D.  </w:t>
      </w:r>
      <w:r w:rsidRPr="00360B1C">
        <w:rPr>
          <w:rFonts w:eastAsia="Times New Roman"/>
          <w:b/>
          <w:i/>
          <w:sz w:val="24"/>
          <w:szCs w:val="24"/>
        </w:rPr>
        <w:t>Strategia naţională ,,O societate fără bariere pentru persoanele cu dizabilităţi,, 2016-2020 aprobată prin Hotărârea Guvernului nr. 655/2016</w:t>
      </w:r>
    </w:p>
    <w:p w:rsidR="002E6C6A" w:rsidRDefault="002E6C6A" w:rsidP="002E6C6A">
      <w:pPr>
        <w:ind w:left="640"/>
        <w:jc w:val="both"/>
        <w:rPr>
          <w:rFonts w:eastAsia="Times New Roman"/>
          <w:sz w:val="24"/>
          <w:szCs w:val="24"/>
        </w:rPr>
      </w:pPr>
      <w:r>
        <w:rPr>
          <w:rFonts w:eastAsia="Times New Roman"/>
          <w:b/>
          <w:bCs/>
          <w:sz w:val="24"/>
          <w:szCs w:val="24"/>
        </w:rPr>
        <w:t>Obiectivele generale prevăzute în strategie sunt:</w:t>
      </w:r>
    </w:p>
    <w:p w:rsidR="002E6C6A" w:rsidRDefault="002E6C6A" w:rsidP="002E6C6A">
      <w:pPr>
        <w:spacing w:line="9" w:lineRule="exact"/>
        <w:jc w:val="both"/>
        <w:rPr>
          <w:rFonts w:eastAsia="Times New Roman"/>
          <w:sz w:val="24"/>
          <w:szCs w:val="24"/>
        </w:rPr>
      </w:pPr>
    </w:p>
    <w:p w:rsidR="002E6C6A" w:rsidRDefault="002E6C6A" w:rsidP="002E6C6A">
      <w:pPr>
        <w:tabs>
          <w:tab w:val="left" w:pos="780"/>
        </w:tabs>
        <w:spacing w:line="244" w:lineRule="auto"/>
        <w:jc w:val="both"/>
        <w:rPr>
          <w:rFonts w:eastAsia="Times New Roman"/>
          <w:b/>
          <w:bCs/>
          <w:sz w:val="24"/>
          <w:szCs w:val="24"/>
        </w:rPr>
      </w:pPr>
      <w:r>
        <w:rPr>
          <w:rFonts w:eastAsia="Times New Roman"/>
          <w:sz w:val="24"/>
          <w:szCs w:val="24"/>
        </w:rPr>
        <w:t xml:space="preserve">           a) Promovarea accesibilităţii în toate domeniile vieţii pentru asigurarea exercitării de către persoanele cu dizabilităţi a drepturilor şi libertăţilor fundamentale ale omului.</w:t>
      </w: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b) Asigurarea participării depline a persoanelor cu dizabilităţi în toate domeniile vieţii.</w:t>
      </w: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c) Eliminarea discriminării şi asigurarea egalităţii pentru persoanele cu dizabilităţi.</w:t>
      </w: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d)Asigurarea accesului persoanelor cu dizabilităţi la un mediu de lucru deschis, incluziv şi accesibil, atât în sectorul public cât şi în cel privat, concomitent cu asigurarea accesului lor efectiv la servicii de sprijin pentru creşterea ocupării pe piaţa muncii.</w:t>
      </w: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e) Promovarea educaţiei şi formării profesionale favorabile incluziunii la toate nivelurile şi a învăţării de-a lungul vieţii pentru persoanele cu dizabilităţi.</w:t>
      </w:r>
    </w:p>
    <w:p w:rsidR="002E6C6A" w:rsidRDefault="002E6C6A" w:rsidP="002E6C6A">
      <w:pPr>
        <w:tabs>
          <w:tab w:val="left" w:pos="780"/>
        </w:tabs>
        <w:spacing w:line="237" w:lineRule="auto"/>
        <w:jc w:val="both"/>
        <w:rPr>
          <w:rFonts w:eastAsia="Times New Roman"/>
          <w:b/>
          <w:bCs/>
          <w:sz w:val="24"/>
          <w:szCs w:val="24"/>
        </w:rPr>
      </w:pPr>
      <w:r>
        <w:rPr>
          <w:rFonts w:eastAsia="Times New Roman"/>
          <w:sz w:val="24"/>
          <w:szCs w:val="24"/>
        </w:rPr>
        <w:t xml:space="preserve">           f) Promovarea și protecția dreptului persoanelor cu dizabilități la un standard adecvat de viață pentru îmbunătățirea continuă a calității vieții lor.</w:t>
      </w:r>
    </w:p>
    <w:p w:rsidR="002E6C6A" w:rsidRDefault="002E6C6A" w:rsidP="002E6C6A">
      <w:pPr>
        <w:spacing w:line="2" w:lineRule="exact"/>
        <w:jc w:val="both"/>
        <w:rPr>
          <w:rFonts w:eastAsia="Times New Roman"/>
          <w:b/>
          <w:bCs/>
          <w:sz w:val="24"/>
          <w:szCs w:val="24"/>
        </w:rPr>
      </w:pP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g) Asigurarea accesului echitabil al persoanelor cu dizabilităţi la servicii şi facilităţi de sănătate, de calitate, care acordă atenţie problemelor specifice de gen, la un cost rezonabil şi cât mai aproape posibil de comunităţile în care acestea trăiesc.</w:t>
      </w:r>
    </w:p>
    <w:p w:rsidR="002E6C6A" w:rsidRDefault="002E6C6A" w:rsidP="002E6C6A">
      <w:pPr>
        <w:tabs>
          <w:tab w:val="left" w:pos="780"/>
        </w:tabs>
        <w:spacing w:line="247" w:lineRule="auto"/>
        <w:jc w:val="both"/>
        <w:rPr>
          <w:rFonts w:eastAsia="Times New Roman"/>
          <w:b/>
          <w:bCs/>
          <w:sz w:val="24"/>
          <w:szCs w:val="24"/>
        </w:rPr>
      </w:pPr>
      <w:r>
        <w:rPr>
          <w:rFonts w:eastAsia="Times New Roman"/>
          <w:sz w:val="24"/>
          <w:szCs w:val="24"/>
        </w:rPr>
        <w:t xml:space="preserve">           h) Fundamentarea de politici pentru persoanele cu dizabilităţi pe baza informaţiilor şi datelor statistice şi de cercetare colectate din toate domeniile de activitate.</w:t>
      </w:r>
    </w:p>
    <w:p w:rsidR="002E6C6A" w:rsidRDefault="002E6C6A" w:rsidP="002E6C6A">
      <w:pPr>
        <w:tabs>
          <w:tab w:val="left" w:pos="780"/>
        </w:tabs>
        <w:spacing w:line="247" w:lineRule="auto"/>
        <w:jc w:val="both"/>
        <w:rPr>
          <w:rFonts w:eastAsia="Times New Roman"/>
          <w:b/>
          <w:bCs/>
          <w:sz w:val="24"/>
          <w:szCs w:val="24"/>
        </w:rPr>
      </w:pPr>
    </w:p>
    <w:p w:rsidR="002E6C6A" w:rsidRPr="00360B1C" w:rsidRDefault="002E6C6A" w:rsidP="002E6C6A">
      <w:pPr>
        <w:tabs>
          <w:tab w:val="left" w:pos="640"/>
        </w:tabs>
        <w:spacing w:line="244" w:lineRule="auto"/>
        <w:jc w:val="both"/>
        <w:rPr>
          <w:rFonts w:eastAsia="Times New Roman"/>
          <w:b/>
          <w:i/>
          <w:sz w:val="24"/>
          <w:szCs w:val="24"/>
        </w:rPr>
      </w:pPr>
      <w:r>
        <w:rPr>
          <w:rFonts w:eastAsia="Times New Roman"/>
          <w:sz w:val="24"/>
          <w:szCs w:val="24"/>
        </w:rPr>
        <w:t xml:space="preserve">      </w:t>
      </w:r>
      <w:r w:rsidRPr="004D2761">
        <w:rPr>
          <w:rFonts w:eastAsia="Times New Roman"/>
          <w:b/>
          <w:sz w:val="24"/>
          <w:szCs w:val="24"/>
        </w:rPr>
        <w:t xml:space="preserve">E. </w:t>
      </w:r>
      <w:r w:rsidRPr="00360B1C">
        <w:rPr>
          <w:rFonts w:eastAsia="Times New Roman"/>
          <w:b/>
          <w:i/>
          <w:sz w:val="24"/>
          <w:szCs w:val="24"/>
        </w:rPr>
        <w:t>Strategia naţională privind promovarea egalităţii de şanse şi de tratament între femei şi bărbaţi şi prevenirea şi combaterea violenţei domestice pentru perioada 2018-2021, aprobată prin Hotărârea Guvernului nr. 365/2018</w:t>
      </w:r>
    </w:p>
    <w:p w:rsidR="002E6C6A" w:rsidRDefault="002E6C6A" w:rsidP="002E6C6A">
      <w:pPr>
        <w:spacing w:line="1" w:lineRule="exact"/>
        <w:jc w:val="both"/>
        <w:rPr>
          <w:rFonts w:eastAsia="Times New Roman"/>
          <w:sz w:val="24"/>
          <w:szCs w:val="24"/>
        </w:rPr>
      </w:pPr>
    </w:p>
    <w:p w:rsidR="002E6C6A" w:rsidRDefault="002E6C6A" w:rsidP="002E6C6A">
      <w:pPr>
        <w:ind w:left="640"/>
        <w:jc w:val="both"/>
        <w:rPr>
          <w:rFonts w:eastAsia="Times New Roman"/>
          <w:sz w:val="24"/>
          <w:szCs w:val="24"/>
        </w:rPr>
      </w:pPr>
      <w:r>
        <w:rPr>
          <w:rFonts w:eastAsia="Times New Roman"/>
          <w:b/>
          <w:bCs/>
          <w:sz w:val="24"/>
          <w:szCs w:val="24"/>
        </w:rPr>
        <w:t>Obiectivele generale prevăzute în strategie sunt:</w:t>
      </w:r>
    </w:p>
    <w:p w:rsidR="002E6C6A" w:rsidRDefault="002E6C6A" w:rsidP="002E6C6A">
      <w:pPr>
        <w:spacing w:line="9" w:lineRule="exact"/>
        <w:jc w:val="both"/>
        <w:rPr>
          <w:rFonts w:eastAsia="Times New Roman"/>
          <w:sz w:val="24"/>
          <w:szCs w:val="24"/>
        </w:rPr>
      </w:pPr>
    </w:p>
    <w:p w:rsidR="002E6C6A" w:rsidRDefault="002E6C6A" w:rsidP="002E6C6A">
      <w:pPr>
        <w:numPr>
          <w:ilvl w:val="3"/>
          <w:numId w:val="18"/>
        </w:numPr>
        <w:tabs>
          <w:tab w:val="left" w:pos="1280"/>
        </w:tabs>
        <w:jc w:val="both"/>
        <w:rPr>
          <w:rFonts w:eastAsia="Times New Roman"/>
          <w:b/>
          <w:bCs/>
          <w:sz w:val="24"/>
          <w:szCs w:val="24"/>
        </w:rPr>
      </w:pPr>
      <w:r>
        <w:rPr>
          <w:rFonts w:eastAsia="Times New Roman"/>
          <w:sz w:val="24"/>
          <w:szCs w:val="24"/>
        </w:rPr>
        <w:t>Consolidarea cadrului legislativ din domeniul prevenirii şi combaterii violenţei domestice</w:t>
      </w:r>
    </w:p>
    <w:p w:rsidR="002E6C6A" w:rsidRDefault="002E6C6A" w:rsidP="002E6C6A">
      <w:pPr>
        <w:spacing w:line="11" w:lineRule="exact"/>
        <w:jc w:val="both"/>
        <w:rPr>
          <w:rFonts w:eastAsia="Times New Roman"/>
          <w:b/>
          <w:bCs/>
          <w:sz w:val="24"/>
          <w:szCs w:val="24"/>
        </w:rPr>
      </w:pPr>
    </w:p>
    <w:p w:rsidR="002E6C6A" w:rsidRDefault="002E6C6A" w:rsidP="002E6C6A">
      <w:pPr>
        <w:numPr>
          <w:ilvl w:val="3"/>
          <w:numId w:val="18"/>
        </w:numPr>
        <w:tabs>
          <w:tab w:val="left" w:pos="1280"/>
        </w:tabs>
        <w:jc w:val="both"/>
        <w:rPr>
          <w:rFonts w:eastAsia="Times New Roman"/>
          <w:b/>
          <w:bCs/>
          <w:sz w:val="24"/>
          <w:szCs w:val="24"/>
        </w:rPr>
      </w:pPr>
      <w:r>
        <w:rPr>
          <w:rFonts w:eastAsia="Times New Roman"/>
          <w:sz w:val="24"/>
          <w:szCs w:val="24"/>
        </w:rPr>
        <w:t>Dezvoltarea unor măsuri adecvate de sprijin şi protecţie pentru victime</w:t>
      </w:r>
    </w:p>
    <w:p w:rsidR="002E6C6A" w:rsidRDefault="002E6C6A" w:rsidP="002E6C6A">
      <w:pPr>
        <w:numPr>
          <w:ilvl w:val="3"/>
          <w:numId w:val="18"/>
        </w:numPr>
        <w:tabs>
          <w:tab w:val="left" w:pos="1280"/>
        </w:tabs>
        <w:jc w:val="both"/>
        <w:rPr>
          <w:rFonts w:eastAsia="Times New Roman"/>
          <w:b/>
          <w:bCs/>
          <w:sz w:val="24"/>
          <w:szCs w:val="24"/>
        </w:rPr>
      </w:pPr>
      <w:r>
        <w:rPr>
          <w:rFonts w:eastAsia="Times New Roman"/>
          <w:sz w:val="24"/>
          <w:szCs w:val="24"/>
        </w:rPr>
        <w:t>Prevenirea violenţei domestice şi a recidivei acesteia precum şi a violenţei sexuale</w:t>
      </w:r>
    </w:p>
    <w:p w:rsidR="002E6C6A" w:rsidRPr="004D2761" w:rsidRDefault="002E6C6A" w:rsidP="002E6C6A">
      <w:pPr>
        <w:numPr>
          <w:ilvl w:val="3"/>
          <w:numId w:val="18"/>
        </w:numPr>
        <w:tabs>
          <w:tab w:val="left" w:pos="1280"/>
        </w:tabs>
        <w:spacing w:line="247" w:lineRule="auto"/>
        <w:jc w:val="both"/>
        <w:rPr>
          <w:rFonts w:eastAsia="Times New Roman"/>
          <w:b/>
          <w:bCs/>
          <w:sz w:val="24"/>
          <w:szCs w:val="24"/>
        </w:rPr>
      </w:pPr>
      <w:r>
        <w:rPr>
          <w:rFonts w:eastAsia="Times New Roman"/>
          <w:sz w:val="24"/>
          <w:szCs w:val="24"/>
        </w:rPr>
        <w:t>Monitorizarea şi evaluarea activităţilor întreprinse în vederea prevenirii şi combaterii violenţei domestice</w:t>
      </w:r>
    </w:p>
    <w:p w:rsidR="002E6C6A" w:rsidRPr="00E507D9" w:rsidRDefault="002E6C6A" w:rsidP="002E6C6A">
      <w:pPr>
        <w:numPr>
          <w:ilvl w:val="3"/>
          <w:numId w:val="18"/>
        </w:numPr>
        <w:tabs>
          <w:tab w:val="left" w:pos="1280"/>
        </w:tabs>
        <w:spacing w:line="247" w:lineRule="auto"/>
        <w:jc w:val="both"/>
        <w:rPr>
          <w:rFonts w:eastAsia="Times New Roman"/>
          <w:b/>
          <w:bCs/>
          <w:sz w:val="24"/>
          <w:szCs w:val="24"/>
        </w:rPr>
      </w:pPr>
    </w:p>
    <w:p w:rsidR="002E6C6A" w:rsidRDefault="002E6C6A" w:rsidP="002E6C6A">
      <w:pPr>
        <w:numPr>
          <w:ilvl w:val="0"/>
          <w:numId w:val="22"/>
        </w:numPr>
        <w:tabs>
          <w:tab w:val="left" w:pos="560"/>
        </w:tabs>
        <w:ind w:left="560" w:hanging="290"/>
        <w:jc w:val="both"/>
        <w:rPr>
          <w:rFonts w:eastAsia="Times New Roman"/>
          <w:b/>
          <w:bCs/>
          <w:sz w:val="28"/>
          <w:szCs w:val="28"/>
          <w:u w:val="single"/>
        </w:rPr>
      </w:pPr>
      <w:r>
        <w:rPr>
          <w:rFonts w:eastAsia="Times New Roman"/>
          <w:b/>
          <w:bCs/>
          <w:sz w:val="28"/>
          <w:szCs w:val="28"/>
          <w:u w:val="single"/>
        </w:rPr>
        <w:t>Programele de interes naţional</w:t>
      </w:r>
      <w:r>
        <w:rPr>
          <w:rFonts w:eastAsia="Times New Roman"/>
          <w:b/>
          <w:bCs/>
          <w:sz w:val="28"/>
          <w:szCs w:val="28"/>
        </w:rPr>
        <w:t xml:space="preserve"> </w:t>
      </w:r>
      <w:r>
        <w:rPr>
          <w:rFonts w:eastAsia="Times New Roman"/>
          <w:sz w:val="24"/>
          <w:szCs w:val="24"/>
        </w:rPr>
        <w:t>aprobate prin:</w:t>
      </w:r>
    </w:p>
    <w:p w:rsidR="002E6C6A" w:rsidRDefault="002E6C6A" w:rsidP="002E6C6A">
      <w:pPr>
        <w:spacing w:line="34" w:lineRule="exact"/>
        <w:jc w:val="both"/>
        <w:rPr>
          <w:rFonts w:eastAsia="Times New Roman"/>
          <w:b/>
          <w:bCs/>
          <w:sz w:val="28"/>
          <w:szCs w:val="28"/>
          <w:u w:val="single"/>
        </w:rPr>
      </w:pPr>
    </w:p>
    <w:p w:rsidR="002E6C6A" w:rsidRDefault="002E6C6A" w:rsidP="002E6C6A">
      <w:pPr>
        <w:numPr>
          <w:ilvl w:val="1"/>
          <w:numId w:val="22"/>
        </w:numPr>
        <w:tabs>
          <w:tab w:val="left" w:pos="1157"/>
        </w:tabs>
        <w:ind w:left="280" w:firstLine="698"/>
        <w:jc w:val="both"/>
        <w:rPr>
          <w:rFonts w:eastAsia="Times New Roman"/>
          <w:sz w:val="24"/>
          <w:szCs w:val="24"/>
        </w:rPr>
      </w:pPr>
      <w:r>
        <w:rPr>
          <w:rFonts w:eastAsia="Times New Roman"/>
          <w:sz w:val="24"/>
          <w:szCs w:val="24"/>
        </w:rPr>
        <w:t>Hotărârea Guvernului nr. 193 din 4 aprilie 2018 privind aprobarea programului de interes naţional în domeniul protecţiei şi promovării drepturilor persoanelor cu dizabilităţi "Înfiinţarea de servicii sociale în vederea asigurării tranziţiei tinerilor cu dizabilităţi de la sistemul de protecţie specială a copilului către sistemul de protecţie a persoanelor adulte cu dizabilităţi"</w:t>
      </w:r>
    </w:p>
    <w:p w:rsidR="002E6C6A" w:rsidRDefault="002E6C6A" w:rsidP="002E6C6A">
      <w:pPr>
        <w:numPr>
          <w:ilvl w:val="1"/>
          <w:numId w:val="22"/>
        </w:numPr>
        <w:tabs>
          <w:tab w:val="left" w:pos="1158"/>
        </w:tabs>
        <w:ind w:left="280" w:firstLine="698"/>
        <w:jc w:val="both"/>
        <w:rPr>
          <w:rFonts w:eastAsia="Times New Roman"/>
          <w:sz w:val="24"/>
          <w:szCs w:val="24"/>
        </w:rPr>
      </w:pPr>
      <w:r>
        <w:rPr>
          <w:rFonts w:eastAsia="Times New Roman"/>
          <w:sz w:val="24"/>
          <w:szCs w:val="24"/>
        </w:rPr>
        <w:t>Hotărârea Guvernului nr. 427 din 13 iunie 2018 privind aprobarea programului de interes naţional "Servicii comunitare la domiciliu pentru persoanele vârstnice dependente" şi a programului de interes naţional "Creşterea capacităţii serviciilor publice de asistenţă socială din unele unităţi administrativ-teritoriale"</w:t>
      </w:r>
    </w:p>
    <w:p w:rsidR="002E6C6A" w:rsidRDefault="002E6C6A" w:rsidP="002E6C6A"/>
    <w:p w:rsidR="00055325" w:rsidRDefault="00055325" w:rsidP="002E6C6A"/>
    <w:p w:rsidR="00055325" w:rsidRDefault="00055325" w:rsidP="002E6C6A"/>
    <w:p w:rsidR="00055325" w:rsidRDefault="00055325" w:rsidP="002E6C6A"/>
    <w:p w:rsidR="002E6C6A" w:rsidRDefault="002E6C6A" w:rsidP="002E6C6A">
      <w:pPr>
        <w:ind w:left="980"/>
        <w:jc w:val="center"/>
        <w:rPr>
          <w:sz w:val="20"/>
          <w:szCs w:val="20"/>
        </w:rPr>
      </w:pPr>
      <w:r>
        <w:rPr>
          <w:rFonts w:eastAsia="Times New Roman"/>
          <w:b/>
          <w:bCs/>
          <w:sz w:val="28"/>
          <w:szCs w:val="28"/>
        </w:rPr>
        <w:t>CAPITOLUL I</w:t>
      </w:r>
    </w:p>
    <w:p w:rsidR="002E6C6A" w:rsidRDefault="002E6C6A" w:rsidP="002E6C6A">
      <w:pPr>
        <w:spacing w:line="36" w:lineRule="exact"/>
        <w:rPr>
          <w:sz w:val="20"/>
          <w:szCs w:val="20"/>
        </w:rPr>
      </w:pPr>
    </w:p>
    <w:p w:rsidR="002E6C6A" w:rsidRDefault="002E6C6A" w:rsidP="002E6C6A">
      <w:pPr>
        <w:ind w:left="1000"/>
        <w:jc w:val="center"/>
        <w:rPr>
          <w:sz w:val="20"/>
          <w:szCs w:val="20"/>
        </w:rPr>
      </w:pPr>
      <w:r>
        <w:rPr>
          <w:rFonts w:eastAsia="Times New Roman"/>
          <w:b/>
          <w:bCs/>
          <w:sz w:val="28"/>
          <w:szCs w:val="28"/>
        </w:rPr>
        <w:t>Date privind administrarea, înființarea și finanțarea serviciilor sociale</w:t>
      </w:r>
    </w:p>
    <w:p w:rsidR="000A6990" w:rsidRDefault="000A6990" w:rsidP="002E6C6A">
      <w:pPr>
        <w:ind w:left="1380"/>
        <w:rPr>
          <w:rFonts w:eastAsia="Times New Roman"/>
          <w:i/>
          <w:iCs/>
          <w:sz w:val="24"/>
          <w:szCs w:val="24"/>
        </w:rPr>
      </w:pPr>
    </w:p>
    <w:p w:rsidR="002E6C6A" w:rsidRDefault="002E6C6A" w:rsidP="002E6C6A">
      <w:pPr>
        <w:ind w:left="1380"/>
        <w:rPr>
          <w:rFonts w:eastAsia="Times New Roman"/>
          <w:i/>
          <w:iCs/>
          <w:sz w:val="24"/>
          <w:szCs w:val="24"/>
        </w:rPr>
      </w:pPr>
      <w:r>
        <w:rPr>
          <w:rFonts w:eastAsia="Times New Roman"/>
          <w:i/>
          <w:iCs/>
          <w:sz w:val="24"/>
          <w:szCs w:val="24"/>
        </w:rPr>
        <w:t xml:space="preserve">Administrarea, </w:t>
      </w:r>
      <w:proofErr w:type="spellStart"/>
      <w:r>
        <w:rPr>
          <w:rFonts w:eastAsia="Times New Roman"/>
          <w:i/>
          <w:iCs/>
          <w:sz w:val="24"/>
          <w:szCs w:val="24"/>
        </w:rPr>
        <w:t>înfiinţarea</w:t>
      </w:r>
      <w:proofErr w:type="spellEnd"/>
      <w:r>
        <w:rPr>
          <w:rFonts w:eastAsia="Times New Roman"/>
          <w:i/>
          <w:iCs/>
          <w:sz w:val="24"/>
          <w:szCs w:val="24"/>
        </w:rPr>
        <w:t xml:space="preserve"> </w:t>
      </w:r>
      <w:proofErr w:type="spellStart"/>
      <w:r>
        <w:rPr>
          <w:rFonts w:eastAsia="Times New Roman"/>
          <w:i/>
          <w:iCs/>
          <w:sz w:val="24"/>
          <w:szCs w:val="24"/>
        </w:rPr>
        <w:t>şi</w:t>
      </w:r>
      <w:proofErr w:type="spellEnd"/>
      <w:r>
        <w:rPr>
          <w:rFonts w:eastAsia="Times New Roman"/>
          <w:i/>
          <w:iCs/>
          <w:sz w:val="24"/>
          <w:szCs w:val="24"/>
        </w:rPr>
        <w:t xml:space="preserve"> </w:t>
      </w:r>
      <w:proofErr w:type="spellStart"/>
      <w:r>
        <w:rPr>
          <w:rFonts w:eastAsia="Times New Roman"/>
          <w:i/>
          <w:iCs/>
          <w:sz w:val="24"/>
          <w:szCs w:val="24"/>
        </w:rPr>
        <w:t>finanţarea</w:t>
      </w:r>
      <w:proofErr w:type="spellEnd"/>
      <w:r>
        <w:rPr>
          <w:rFonts w:eastAsia="Times New Roman"/>
          <w:i/>
          <w:iCs/>
          <w:sz w:val="24"/>
          <w:szCs w:val="24"/>
        </w:rPr>
        <w:t xml:space="preserve"> serviciilor sociale</w:t>
      </w:r>
    </w:p>
    <w:p w:rsidR="00751914" w:rsidRDefault="00751914" w:rsidP="002E6C6A">
      <w:pPr>
        <w:ind w:left="1380"/>
        <w:rPr>
          <w:rFonts w:eastAsia="Times New Roman"/>
          <w:i/>
          <w:iCs/>
          <w:sz w:val="24"/>
          <w:szCs w:val="24"/>
        </w:rPr>
      </w:pPr>
    </w:p>
    <w:p w:rsidR="002E6C6A" w:rsidRDefault="002E6C6A" w:rsidP="002E6C6A">
      <w:pPr>
        <w:spacing w:line="200" w:lineRule="exact"/>
        <w:rPr>
          <w:sz w:val="20"/>
          <w:szCs w:val="20"/>
        </w:rPr>
      </w:pPr>
    </w:p>
    <w:p w:rsidR="002E6C6A" w:rsidRPr="00055325" w:rsidRDefault="002E6C6A" w:rsidP="002E6C6A">
      <w:pPr>
        <w:ind w:left="1380"/>
        <w:rPr>
          <w:sz w:val="20"/>
          <w:szCs w:val="20"/>
        </w:rPr>
      </w:pPr>
      <w:r w:rsidRPr="00055325">
        <w:rPr>
          <w:rFonts w:eastAsia="Times New Roman"/>
          <w:b/>
          <w:bCs/>
          <w:sz w:val="24"/>
          <w:szCs w:val="24"/>
        </w:rPr>
        <w:t>A. Serviciile sociale existente la nivel local:</w:t>
      </w:r>
    </w:p>
    <w:p w:rsidR="002E6C6A" w:rsidRPr="00055325" w:rsidRDefault="002E6C6A" w:rsidP="002E6C6A">
      <w:pPr>
        <w:spacing w:line="200" w:lineRule="exact"/>
        <w:rPr>
          <w:sz w:val="20"/>
          <w:szCs w:val="20"/>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73"/>
        <w:gridCol w:w="2869"/>
        <w:gridCol w:w="991"/>
        <w:gridCol w:w="886"/>
        <w:gridCol w:w="769"/>
        <w:gridCol w:w="769"/>
        <w:gridCol w:w="769"/>
        <w:gridCol w:w="880"/>
        <w:gridCol w:w="991"/>
        <w:gridCol w:w="1103"/>
      </w:tblGrid>
      <w:tr w:rsidR="00055325" w:rsidRPr="00055325" w:rsidTr="00055325">
        <w:trPr>
          <w:tblCellSpacing w:w="0" w:type="dxa"/>
        </w:trPr>
        <w:tc>
          <w:tcPr>
            <w:tcW w:w="225"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r w:rsidRPr="00055325">
              <w:rPr>
                <w:sz w:val="18"/>
                <w:szCs w:val="18"/>
                <w:lang w:val="en-US"/>
              </w:rPr>
              <w:t xml:space="preserve">Nr. </w:t>
            </w:r>
            <w:proofErr w:type="spellStart"/>
            <w:r w:rsidRPr="00055325">
              <w:rPr>
                <w:sz w:val="18"/>
                <w:szCs w:val="18"/>
                <w:lang w:val="en-US"/>
              </w:rPr>
              <w:t>crt</w:t>
            </w:r>
            <w:proofErr w:type="spellEnd"/>
            <w:r w:rsidRPr="00055325">
              <w:rPr>
                <w:sz w:val="18"/>
                <w:szCs w:val="18"/>
                <w:lang w:val="en-US"/>
              </w:rPr>
              <w:t>.</w:t>
            </w:r>
          </w:p>
        </w:tc>
        <w:tc>
          <w:tcPr>
            <w:tcW w:w="1366"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r w:rsidRPr="00055325">
              <w:rPr>
                <w:sz w:val="18"/>
                <w:szCs w:val="18"/>
                <w:lang w:val="en-US"/>
              </w:rPr>
              <w:t xml:space="preserve">Cod </w:t>
            </w:r>
            <w:proofErr w:type="spellStart"/>
            <w:r w:rsidRPr="00055325">
              <w:rPr>
                <w:sz w:val="18"/>
                <w:szCs w:val="18"/>
                <w:lang w:val="en-US"/>
              </w:rPr>
              <w:t>serviciu</w:t>
            </w:r>
            <w:proofErr w:type="spellEnd"/>
            <w:r w:rsidRPr="00055325">
              <w:rPr>
                <w:sz w:val="18"/>
                <w:szCs w:val="18"/>
                <w:lang w:val="en-US"/>
              </w:rPr>
              <w:t xml:space="preserve"> social, conform </w:t>
            </w:r>
            <w:proofErr w:type="spellStart"/>
            <w:r w:rsidRPr="00055325">
              <w:rPr>
                <w:sz w:val="18"/>
                <w:szCs w:val="18"/>
                <w:lang w:val="en-US"/>
              </w:rPr>
              <w:t>Nomenclatorului</w:t>
            </w:r>
            <w:proofErr w:type="spellEnd"/>
            <w:r w:rsidRPr="00055325">
              <w:rPr>
                <w:sz w:val="18"/>
                <w:szCs w:val="18"/>
                <w:lang w:val="en-US"/>
              </w:rPr>
              <w:t xml:space="preserve"> </w:t>
            </w:r>
            <w:proofErr w:type="spellStart"/>
            <w:r w:rsidRPr="00055325">
              <w:rPr>
                <w:sz w:val="18"/>
                <w:szCs w:val="18"/>
                <w:lang w:val="en-US"/>
              </w:rPr>
              <w:t>serviciilor</w:t>
            </w:r>
            <w:proofErr w:type="spellEnd"/>
            <w:r w:rsidRPr="00055325">
              <w:rPr>
                <w:sz w:val="18"/>
                <w:szCs w:val="18"/>
                <w:lang w:val="en-US"/>
              </w:rPr>
              <w:t xml:space="preserve"> </w:t>
            </w:r>
            <w:proofErr w:type="spellStart"/>
            <w:r w:rsidRPr="00055325">
              <w:rPr>
                <w:sz w:val="18"/>
                <w:szCs w:val="18"/>
                <w:lang w:val="en-US"/>
              </w:rPr>
              <w:t>sociale</w:t>
            </w:r>
            <w:proofErr w:type="spellEnd"/>
          </w:p>
        </w:tc>
        <w:tc>
          <w:tcPr>
            <w:tcW w:w="472"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proofErr w:type="spellStart"/>
            <w:r w:rsidRPr="00055325">
              <w:rPr>
                <w:sz w:val="18"/>
                <w:szCs w:val="18"/>
                <w:lang w:val="en-US"/>
              </w:rPr>
              <w:t>Denumirea</w:t>
            </w:r>
            <w:proofErr w:type="spellEnd"/>
            <w:r w:rsidRPr="00055325">
              <w:rPr>
                <w:sz w:val="18"/>
                <w:szCs w:val="18"/>
                <w:lang w:val="en-US"/>
              </w:rPr>
              <w:t xml:space="preserve"> </w:t>
            </w:r>
            <w:proofErr w:type="spellStart"/>
            <w:r w:rsidRPr="00055325">
              <w:rPr>
                <w:sz w:val="18"/>
                <w:szCs w:val="18"/>
                <w:lang w:val="en-US"/>
              </w:rPr>
              <w:t>serviciului</w:t>
            </w:r>
            <w:proofErr w:type="spellEnd"/>
            <w:r w:rsidRPr="00055325">
              <w:rPr>
                <w:sz w:val="18"/>
                <w:szCs w:val="18"/>
                <w:lang w:val="en-US"/>
              </w:rPr>
              <w:t xml:space="preserve"> social</w:t>
            </w:r>
          </w:p>
        </w:tc>
        <w:tc>
          <w:tcPr>
            <w:tcW w:w="422"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r w:rsidRPr="00055325">
              <w:rPr>
                <w:sz w:val="18"/>
                <w:szCs w:val="18"/>
                <w:lang w:val="en-US"/>
              </w:rPr>
              <w:t>Capacitate</w:t>
            </w:r>
          </w:p>
        </w:tc>
        <w:tc>
          <w:tcPr>
            <w:tcW w:w="366"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r w:rsidRPr="00055325">
              <w:rPr>
                <w:sz w:val="18"/>
                <w:szCs w:val="18"/>
                <w:lang w:val="en-US"/>
              </w:rPr>
              <w:t xml:space="preserve">Grad de </w:t>
            </w:r>
            <w:proofErr w:type="spellStart"/>
            <w:r w:rsidRPr="00055325">
              <w:rPr>
                <w:sz w:val="18"/>
                <w:szCs w:val="18"/>
                <w:lang w:val="en-US"/>
              </w:rPr>
              <w:t>ocupare</w:t>
            </w:r>
            <w:proofErr w:type="spellEnd"/>
          </w:p>
        </w:tc>
        <w:tc>
          <w:tcPr>
            <w:tcW w:w="2148"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proofErr w:type="spellStart"/>
            <w:r w:rsidRPr="00055325">
              <w:rPr>
                <w:sz w:val="18"/>
                <w:szCs w:val="18"/>
                <w:lang w:val="en-US"/>
              </w:rPr>
              <w:t>Bugetele</w:t>
            </w:r>
            <w:proofErr w:type="spellEnd"/>
            <w:r w:rsidRPr="00055325">
              <w:rPr>
                <w:sz w:val="18"/>
                <w:szCs w:val="18"/>
                <w:lang w:val="en-US"/>
              </w:rPr>
              <w:t xml:space="preserve"> estimate </w:t>
            </w:r>
            <w:proofErr w:type="spellStart"/>
            <w:r w:rsidRPr="00055325">
              <w:rPr>
                <w:sz w:val="18"/>
                <w:szCs w:val="18"/>
                <w:lang w:val="en-US"/>
              </w:rPr>
              <w:t>pe</w:t>
            </w:r>
            <w:proofErr w:type="spellEnd"/>
            <w:r w:rsidRPr="00055325">
              <w:rPr>
                <w:sz w:val="18"/>
                <w:szCs w:val="18"/>
                <w:lang w:val="en-US"/>
              </w:rPr>
              <w:t xml:space="preserve"> </w:t>
            </w:r>
            <w:proofErr w:type="spellStart"/>
            <w:r w:rsidRPr="00055325">
              <w:rPr>
                <w:sz w:val="18"/>
                <w:szCs w:val="18"/>
                <w:lang w:val="en-US"/>
              </w:rPr>
              <w:t>surse</w:t>
            </w:r>
            <w:proofErr w:type="spellEnd"/>
            <w:r w:rsidRPr="00055325">
              <w:rPr>
                <w:sz w:val="18"/>
                <w:szCs w:val="18"/>
                <w:lang w:val="en-US"/>
              </w:rPr>
              <w:t xml:space="preserve"> de </w:t>
            </w:r>
            <w:proofErr w:type="spellStart"/>
            <w:r w:rsidRPr="00055325">
              <w:rPr>
                <w:sz w:val="18"/>
                <w:szCs w:val="18"/>
                <w:lang w:val="en-US"/>
              </w:rPr>
              <w:t>finantare</w:t>
            </w:r>
            <w:proofErr w:type="spellEnd"/>
            <w:r w:rsidRPr="00055325">
              <w:rPr>
                <w:sz w:val="18"/>
                <w:szCs w:val="18"/>
                <w:lang w:val="en-US"/>
              </w:rPr>
              <w:t>,</w:t>
            </w:r>
            <w:r w:rsidRPr="00055325">
              <w:rPr>
                <w:sz w:val="18"/>
                <w:szCs w:val="18"/>
                <w:lang w:val="en-US"/>
              </w:rPr>
              <w:br/>
            </w:r>
            <w:proofErr w:type="spellStart"/>
            <w:r w:rsidRPr="00055325">
              <w:rPr>
                <w:sz w:val="18"/>
                <w:szCs w:val="18"/>
                <w:lang w:val="en-US"/>
              </w:rPr>
              <w:t>pentru</w:t>
            </w:r>
            <w:proofErr w:type="spellEnd"/>
            <w:r w:rsidRPr="00055325">
              <w:rPr>
                <w:sz w:val="18"/>
                <w:szCs w:val="18"/>
                <w:lang w:val="en-US"/>
              </w:rPr>
              <w:t xml:space="preserve"> </w:t>
            </w:r>
            <w:proofErr w:type="spellStart"/>
            <w:r w:rsidRPr="00055325">
              <w:rPr>
                <w:sz w:val="18"/>
                <w:szCs w:val="18"/>
                <w:lang w:val="en-US"/>
              </w:rPr>
              <w:t>serviciile</w:t>
            </w:r>
            <w:proofErr w:type="spellEnd"/>
            <w:r w:rsidRPr="00055325">
              <w:rPr>
                <w:sz w:val="18"/>
                <w:szCs w:val="18"/>
                <w:lang w:val="en-US"/>
              </w:rPr>
              <w:t xml:space="preserve"> </w:t>
            </w:r>
            <w:proofErr w:type="spellStart"/>
            <w:r w:rsidRPr="00055325">
              <w:rPr>
                <w:sz w:val="18"/>
                <w:szCs w:val="18"/>
                <w:lang w:val="en-US"/>
              </w:rPr>
              <w:t>sociale</w:t>
            </w:r>
            <w:proofErr w:type="spellEnd"/>
            <w:r w:rsidRPr="00055325">
              <w:rPr>
                <w:sz w:val="18"/>
                <w:szCs w:val="18"/>
                <w:lang w:val="en-US"/>
              </w:rPr>
              <w:t xml:space="preserve"> </w:t>
            </w:r>
            <w:proofErr w:type="spellStart"/>
            <w:r w:rsidRPr="00055325">
              <w:rPr>
                <w:sz w:val="18"/>
                <w:szCs w:val="18"/>
                <w:lang w:val="en-US"/>
              </w:rPr>
              <w:t>existente</w:t>
            </w:r>
            <w:proofErr w:type="spellEnd"/>
            <w:r w:rsidRPr="00055325">
              <w:rPr>
                <w:sz w:val="18"/>
                <w:szCs w:val="18"/>
                <w:lang w:val="en-US"/>
              </w:rPr>
              <w:t>:</w:t>
            </w:r>
          </w:p>
        </w:tc>
      </w:tr>
      <w:tr w:rsidR="00055325" w:rsidRPr="00055325" w:rsidTr="00751914">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spacing w:line="349" w:lineRule="exact"/>
              <w:rPr>
                <w:sz w:val="18"/>
                <w:szCs w:val="18"/>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spacing w:line="349" w:lineRule="exact"/>
              <w:rPr>
                <w:sz w:val="18"/>
                <w:szCs w:val="18"/>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spacing w:line="349" w:lineRule="exact"/>
              <w:rPr>
                <w:sz w:val="18"/>
                <w:szCs w:val="18"/>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spacing w:line="349" w:lineRule="exact"/>
              <w:rPr>
                <w:sz w:val="18"/>
                <w:szCs w:val="18"/>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spacing w:line="349" w:lineRule="exact"/>
              <w:rPr>
                <w:sz w:val="18"/>
                <w:szCs w:val="18"/>
                <w:lang w:val="en-US"/>
              </w:rPr>
            </w:pPr>
          </w:p>
        </w:tc>
        <w:tc>
          <w:tcPr>
            <w:tcW w:w="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proofErr w:type="spellStart"/>
            <w:r w:rsidRPr="00055325">
              <w:rPr>
                <w:sz w:val="18"/>
                <w:szCs w:val="18"/>
                <w:lang w:val="en-US"/>
              </w:rPr>
              <w:t>Buget</w:t>
            </w:r>
            <w:proofErr w:type="spellEnd"/>
            <w:r w:rsidRPr="00055325">
              <w:rPr>
                <w:sz w:val="18"/>
                <w:szCs w:val="18"/>
                <w:lang w:val="en-US"/>
              </w:rPr>
              <w:t xml:space="preserve"> local</w:t>
            </w:r>
          </w:p>
        </w:tc>
        <w:tc>
          <w:tcPr>
            <w:tcW w:w="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proofErr w:type="spellStart"/>
            <w:r w:rsidRPr="00055325">
              <w:rPr>
                <w:sz w:val="18"/>
                <w:szCs w:val="18"/>
                <w:lang w:val="en-US"/>
              </w:rPr>
              <w:t>Buget</w:t>
            </w:r>
            <w:proofErr w:type="spellEnd"/>
            <w:r w:rsidRPr="00055325">
              <w:rPr>
                <w:sz w:val="18"/>
                <w:szCs w:val="18"/>
                <w:lang w:val="en-US"/>
              </w:rPr>
              <w:t xml:space="preserve"> </w:t>
            </w:r>
            <w:proofErr w:type="spellStart"/>
            <w:r w:rsidRPr="00055325">
              <w:rPr>
                <w:sz w:val="18"/>
                <w:szCs w:val="18"/>
                <w:lang w:val="en-US"/>
              </w:rPr>
              <w:t>judetean</w:t>
            </w:r>
            <w:proofErr w:type="spellEnd"/>
          </w:p>
        </w:tc>
        <w:tc>
          <w:tcPr>
            <w:tcW w:w="4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proofErr w:type="spellStart"/>
            <w:r w:rsidRPr="00055325">
              <w:rPr>
                <w:sz w:val="18"/>
                <w:szCs w:val="18"/>
                <w:lang w:val="en-US"/>
              </w:rPr>
              <w:t>Buget</w:t>
            </w:r>
            <w:proofErr w:type="spellEnd"/>
            <w:r w:rsidRPr="00055325">
              <w:rPr>
                <w:sz w:val="18"/>
                <w:szCs w:val="18"/>
                <w:lang w:val="en-US"/>
              </w:rPr>
              <w:br/>
              <w:t>de stat</w:t>
            </w:r>
          </w:p>
        </w:tc>
        <w:tc>
          <w:tcPr>
            <w:tcW w:w="47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proofErr w:type="spellStart"/>
            <w:r w:rsidRPr="00055325">
              <w:rPr>
                <w:sz w:val="18"/>
                <w:szCs w:val="18"/>
                <w:lang w:val="en-US"/>
              </w:rPr>
              <w:t>Contributii</w:t>
            </w:r>
            <w:proofErr w:type="spellEnd"/>
            <w:r w:rsidRPr="00055325">
              <w:rPr>
                <w:sz w:val="18"/>
                <w:szCs w:val="18"/>
                <w:lang w:val="en-US"/>
              </w:rPr>
              <w:t xml:space="preserve"> </w:t>
            </w:r>
            <w:proofErr w:type="spellStart"/>
            <w:r w:rsidRPr="00055325">
              <w:rPr>
                <w:sz w:val="18"/>
                <w:szCs w:val="18"/>
                <w:lang w:val="en-US"/>
              </w:rPr>
              <w:t>persoane</w:t>
            </w:r>
            <w:proofErr w:type="spellEnd"/>
            <w:r w:rsidRPr="00055325">
              <w:rPr>
                <w:sz w:val="18"/>
                <w:szCs w:val="18"/>
                <w:lang w:val="en-US"/>
              </w:rPr>
              <w:t xml:space="preserve"> </w:t>
            </w:r>
            <w:proofErr w:type="spellStart"/>
            <w:r w:rsidRPr="00055325">
              <w:rPr>
                <w:sz w:val="18"/>
                <w:szCs w:val="18"/>
                <w:lang w:val="en-US"/>
              </w:rPr>
              <w:t>beneficiare</w:t>
            </w:r>
            <w:proofErr w:type="spellEnd"/>
          </w:p>
        </w:tc>
        <w:tc>
          <w:tcPr>
            <w:tcW w:w="52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spacing w:line="349" w:lineRule="exact"/>
              <w:rPr>
                <w:sz w:val="18"/>
                <w:szCs w:val="18"/>
                <w:lang w:val="en-US"/>
              </w:rPr>
            </w:pPr>
            <w:proofErr w:type="spellStart"/>
            <w:r w:rsidRPr="00055325">
              <w:rPr>
                <w:sz w:val="18"/>
                <w:szCs w:val="18"/>
                <w:lang w:val="en-US"/>
              </w:rPr>
              <w:t>Alte</w:t>
            </w:r>
            <w:proofErr w:type="spellEnd"/>
            <w:r w:rsidRPr="00055325">
              <w:rPr>
                <w:sz w:val="18"/>
                <w:szCs w:val="18"/>
                <w:lang w:val="en-US"/>
              </w:rPr>
              <w:t xml:space="preserve"> </w:t>
            </w:r>
            <w:proofErr w:type="spellStart"/>
            <w:r w:rsidRPr="00055325">
              <w:rPr>
                <w:sz w:val="18"/>
                <w:szCs w:val="18"/>
                <w:lang w:val="en-US"/>
              </w:rPr>
              <w:t>surse</w:t>
            </w:r>
            <w:proofErr w:type="spellEnd"/>
          </w:p>
        </w:tc>
      </w:tr>
      <w:tr w:rsidR="00055325" w:rsidRPr="00055325" w:rsidTr="00751914">
        <w:trPr>
          <w:tblCellSpacing w:w="0" w:type="dxa"/>
        </w:trPr>
        <w:tc>
          <w:tcPr>
            <w:tcW w:w="22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751914">
            <w:pPr>
              <w:spacing w:line="349" w:lineRule="exact"/>
              <w:jc w:val="center"/>
              <w:rPr>
                <w:sz w:val="18"/>
                <w:szCs w:val="18"/>
                <w:lang w:val="en-US"/>
              </w:rPr>
            </w:pPr>
            <w:r w:rsidRPr="00055325">
              <w:rPr>
                <w:sz w:val="18"/>
                <w:szCs w:val="18"/>
                <w:lang w:val="en-US"/>
              </w:rPr>
              <w:t>1</w:t>
            </w:r>
          </w:p>
        </w:tc>
        <w:tc>
          <w:tcPr>
            <w:tcW w:w="1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w:t>
            </w:r>
          </w:p>
        </w:tc>
        <w:tc>
          <w:tcPr>
            <w:tcW w:w="47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 xml:space="preserve">- </w:t>
            </w:r>
          </w:p>
        </w:tc>
        <w:tc>
          <w:tcPr>
            <w:tcW w:w="4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w:t>
            </w:r>
          </w:p>
        </w:tc>
        <w:tc>
          <w:tcPr>
            <w:tcW w:w="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w:t>
            </w:r>
          </w:p>
        </w:tc>
        <w:tc>
          <w:tcPr>
            <w:tcW w:w="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w:t>
            </w:r>
          </w:p>
        </w:tc>
        <w:tc>
          <w:tcPr>
            <w:tcW w:w="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w:t>
            </w:r>
          </w:p>
        </w:tc>
        <w:tc>
          <w:tcPr>
            <w:tcW w:w="4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w:t>
            </w:r>
          </w:p>
        </w:tc>
        <w:tc>
          <w:tcPr>
            <w:tcW w:w="47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w:t>
            </w:r>
          </w:p>
        </w:tc>
        <w:tc>
          <w:tcPr>
            <w:tcW w:w="52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751914" w:rsidP="00751914">
            <w:pPr>
              <w:spacing w:line="349" w:lineRule="exact"/>
              <w:jc w:val="center"/>
              <w:rPr>
                <w:sz w:val="18"/>
                <w:szCs w:val="18"/>
                <w:lang w:val="en-US"/>
              </w:rPr>
            </w:pPr>
            <w:r>
              <w:rPr>
                <w:sz w:val="18"/>
                <w:szCs w:val="18"/>
                <w:lang w:val="en-US"/>
              </w:rPr>
              <w:t>-</w:t>
            </w:r>
          </w:p>
        </w:tc>
      </w:tr>
      <w:tr w:rsidR="00751914" w:rsidRPr="00055325" w:rsidTr="00751914">
        <w:trPr>
          <w:tblCellSpacing w:w="0" w:type="dxa"/>
        </w:trPr>
        <w:tc>
          <w:tcPr>
            <w:tcW w:w="22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055325">
            <w:pPr>
              <w:spacing w:line="349" w:lineRule="exact"/>
              <w:rPr>
                <w:sz w:val="18"/>
                <w:szCs w:val="18"/>
                <w:lang w:val="en-US"/>
              </w:rPr>
            </w:pPr>
            <w:r w:rsidRPr="00055325">
              <w:rPr>
                <w:sz w:val="18"/>
                <w:szCs w:val="18"/>
                <w:lang w:val="en-US"/>
              </w:rPr>
              <w:t>Total</w:t>
            </w:r>
          </w:p>
        </w:tc>
        <w:tc>
          <w:tcPr>
            <w:tcW w:w="1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w:t>
            </w:r>
          </w:p>
        </w:tc>
        <w:tc>
          <w:tcPr>
            <w:tcW w:w="47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 xml:space="preserve">- </w:t>
            </w:r>
          </w:p>
        </w:tc>
        <w:tc>
          <w:tcPr>
            <w:tcW w:w="4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w:t>
            </w:r>
          </w:p>
        </w:tc>
        <w:tc>
          <w:tcPr>
            <w:tcW w:w="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w:t>
            </w:r>
          </w:p>
        </w:tc>
        <w:tc>
          <w:tcPr>
            <w:tcW w:w="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w:t>
            </w:r>
          </w:p>
        </w:tc>
        <w:tc>
          <w:tcPr>
            <w:tcW w:w="3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w:t>
            </w:r>
          </w:p>
        </w:tc>
        <w:tc>
          <w:tcPr>
            <w:tcW w:w="4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w:t>
            </w:r>
          </w:p>
        </w:tc>
        <w:tc>
          <w:tcPr>
            <w:tcW w:w="47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w:t>
            </w:r>
          </w:p>
        </w:tc>
        <w:tc>
          <w:tcPr>
            <w:tcW w:w="52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51914" w:rsidRPr="00055325" w:rsidRDefault="00751914" w:rsidP="00751914">
            <w:pPr>
              <w:spacing w:line="349" w:lineRule="exact"/>
              <w:jc w:val="center"/>
              <w:rPr>
                <w:sz w:val="18"/>
                <w:szCs w:val="18"/>
                <w:lang w:val="en-US"/>
              </w:rPr>
            </w:pPr>
            <w:r>
              <w:rPr>
                <w:sz w:val="18"/>
                <w:szCs w:val="18"/>
                <w:lang w:val="en-US"/>
              </w:rPr>
              <w:t>-</w:t>
            </w:r>
          </w:p>
        </w:tc>
      </w:tr>
    </w:tbl>
    <w:p w:rsidR="00055325" w:rsidRPr="00055325" w:rsidRDefault="00055325" w:rsidP="00055325">
      <w:pPr>
        <w:rPr>
          <w:rFonts w:eastAsia="Times New Roman"/>
          <w:sz w:val="24"/>
          <w:szCs w:val="24"/>
          <w:lang w:val="en-US" w:eastAsia="en-US"/>
        </w:rPr>
      </w:pPr>
    </w:p>
    <w:p w:rsidR="00055325" w:rsidRPr="00055325" w:rsidRDefault="00055325" w:rsidP="00055325">
      <w:pPr>
        <w:rPr>
          <w:b/>
        </w:rPr>
      </w:pPr>
      <w:r w:rsidRPr="00055325">
        <w:rPr>
          <w:rFonts w:eastAsia="Times New Roman"/>
          <w:sz w:val="24"/>
          <w:szCs w:val="24"/>
          <w:lang w:val="en-US" w:eastAsia="en-US"/>
        </w:rPr>
        <w:t xml:space="preserve">   </w:t>
      </w:r>
      <w:r w:rsidRPr="000C5B07">
        <w:rPr>
          <w:rFonts w:eastAsia="Times New Roman"/>
          <w:sz w:val="24"/>
          <w:szCs w:val="24"/>
          <w:lang w:val="en-US" w:eastAsia="en-US"/>
        </w:rPr>
        <w:tab/>
      </w:r>
      <w:r w:rsidRPr="000C5B07">
        <w:rPr>
          <w:rFonts w:eastAsia="Times New Roman"/>
          <w:sz w:val="24"/>
          <w:szCs w:val="24"/>
          <w:lang w:val="en-US" w:eastAsia="en-US"/>
        </w:rPr>
        <w:tab/>
      </w:r>
      <w:r w:rsidRPr="00055325">
        <w:rPr>
          <w:rFonts w:eastAsia="Times New Roman"/>
          <w:b/>
          <w:sz w:val="24"/>
          <w:szCs w:val="24"/>
          <w:lang w:val="en-US" w:eastAsia="en-US"/>
        </w:rPr>
        <w:t>B</w:t>
      </w:r>
      <w:r w:rsidRPr="00055325">
        <w:rPr>
          <w:rFonts w:eastAsia="Times New Roman"/>
          <w:b/>
          <w:sz w:val="20"/>
          <w:szCs w:val="20"/>
          <w:lang w:val="en-US" w:eastAsia="en-US"/>
        </w:rPr>
        <w:t xml:space="preserve">. </w:t>
      </w:r>
      <w:proofErr w:type="spellStart"/>
      <w:r w:rsidRPr="00055325">
        <w:rPr>
          <w:rFonts w:eastAsia="Times New Roman"/>
          <w:b/>
          <w:sz w:val="24"/>
          <w:szCs w:val="24"/>
          <w:lang w:val="en-US" w:eastAsia="en-US"/>
        </w:rPr>
        <w:t>Servicii</w:t>
      </w:r>
      <w:proofErr w:type="spellEnd"/>
      <w:r w:rsidRPr="00055325">
        <w:rPr>
          <w:rFonts w:eastAsia="Times New Roman"/>
          <w:b/>
          <w:sz w:val="24"/>
          <w:szCs w:val="24"/>
          <w:lang w:val="en-US" w:eastAsia="en-US"/>
        </w:rPr>
        <w:t xml:space="preserve"> </w:t>
      </w:r>
      <w:proofErr w:type="spellStart"/>
      <w:r w:rsidRPr="00055325">
        <w:rPr>
          <w:rFonts w:eastAsia="Times New Roman"/>
          <w:b/>
          <w:sz w:val="24"/>
          <w:szCs w:val="24"/>
          <w:lang w:val="en-US" w:eastAsia="en-US"/>
        </w:rPr>
        <w:t>sociale</w:t>
      </w:r>
      <w:proofErr w:type="spellEnd"/>
      <w:r w:rsidRPr="00055325">
        <w:rPr>
          <w:rFonts w:eastAsia="Times New Roman"/>
          <w:b/>
          <w:sz w:val="24"/>
          <w:szCs w:val="24"/>
          <w:lang w:val="en-US" w:eastAsia="en-US"/>
        </w:rPr>
        <w:t xml:space="preserve"> </w:t>
      </w:r>
      <w:proofErr w:type="spellStart"/>
      <w:r w:rsidRPr="00055325">
        <w:rPr>
          <w:rFonts w:eastAsia="Times New Roman"/>
          <w:b/>
          <w:sz w:val="24"/>
          <w:szCs w:val="24"/>
          <w:lang w:val="en-US" w:eastAsia="en-US"/>
        </w:rPr>
        <w:t>propuse</w:t>
      </w:r>
      <w:proofErr w:type="spellEnd"/>
      <w:r w:rsidRPr="00055325">
        <w:rPr>
          <w:rFonts w:eastAsia="Times New Roman"/>
          <w:b/>
          <w:sz w:val="24"/>
          <w:szCs w:val="24"/>
          <w:lang w:val="en-US" w:eastAsia="en-US"/>
        </w:rPr>
        <w:t xml:space="preserve"> </w:t>
      </w:r>
      <w:proofErr w:type="spellStart"/>
      <w:r w:rsidRPr="00055325">
        <w:rPr>
          <w:rFonts w:eastAsia="Times New Roman"/>
          <w:b/>
          <w:sz w:val="24"/>
          <w:szCs w:val="24"/>
          <w:lang w:val="en-US" w:eastAsia="en-US"/>
        </w:rPr>
        <w:t>spre</w:t>
      </w:r>
      <w:proofErr w:type="spellEnd"/>
      <w:r w:rsidRPr="00055325">
        <w:rPr>
          <w:rFonts w:eastAsia="Times New Roman"/>
          <w:b/>
          <w:sz w:val="24"/>
          <w:szCs w:val="24"/>
          <w:lang w:val="en-US" w:eastAsia="en-US"/>
        </w:rPr>
        <w:t xml:space="preserve"> a fi </w:t>
      </w:r>
      <w:proofErr w:type="spellStart"/>
      <w:r w:rsidRPr="00055325">
        <w:rPr>
          <w:rFonts w:eastAsia="Times New Roman"/>
          <w:b/>
          <w:sz w:val="24"/>
          <w:szCs w:val="24"/>
          <w:lang w:val="en-US" w:eastAsia="en-US"/>
        </w:rPr>
        <w:t>infiintate</w:t>
      </w:r>
      <w:proofErr w:type="spellEnd"/>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904"/>
        <w:gridCol w:w="726"/>
        <w:gridCol w:w="964"/>
        <w:gridCol w:w="792"/>
        <w:gridCol w:w="620"/>
        <w:gridCol w:w="953"/>
        <w:gridCol w:w="1067"/>
        <w:gridCol w:w="559"/>
        <w:gridCol w:w="775"/>
        <w:gridCol w:w="559"/>
        <w:gridCol w:w="1002"/>
        <w:gridCol w:w="550"/>
        <w:gridCol w:w="1029"/>
      </w:tblGrid>
      <w:tr w:rsidR="00055325" w:rsidRPr="00055325" w:rsidTr="004F2353">
        <w:trPr>
          <w:tblCellSpacing w:w="0" w:type="dxa"/>
        </w:trPr>
        <w:tc>
          <w:tcPr>
            <w:tcW w:w="431"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proofErr w:type="spellStart"/>
            <w:r w:rsidRPr="00055325">
              <w:rPr>
                <w:sz w:val="18"/>
                <w:szCs w:val="18"/>
                <w:lang w:val="en-US"/>
              </w:rPr>
              <w:t>Denumire</w:t>
            </w:r>
            <w:proofErr w:type="spellEnd"/>
            <w:r w:rsidRPr="00055325">
              <w:rPr>
                <w:sz w:val="18"/>
                <w:szCs w:val="18"/>
                <w:lang w:val="en-US"/>
              </w:rPr>
              <w:t xml:space="preserve"> </w:t>
            </w:r>
            <w:proofErr w:type="spellStart"/>
            <w:r w:rsidRPr="00055325">
              <w:rPr>
                <w:sz w:val="18"/>
                <w:szCs w:val="18"/>
                <w:lang w:val="en-US"/>
              </w:rPr>
              <w:t>serviciu</w:t>
            </w:r>
            <w:proofErr w:type="spellEnd"/>
            <w:r w:rsidRPr="00055325">
              <w:rPr>
                <w:sz w:val="18"/>
                <w:szCs w:val="18"/>
                <w:lang w:val="en-US"/>
              </w:rPr>
              <w:t xml:space="preserve"> social </w:t>
            </w:r>
            <w:proofErr w:type="spellStart"/>
            <w:r w:rsidRPr="00055325">
              <w:rPr>
                <w:sz w:val="18"/>
                <w:szCs w:val="18"/>
                <w:lang w:val="en-US"/>
              </w:rPr>
              <w:t>propus</w:t>
            </w:r>
            <w:proofErr w:type="spellEnd"/>
          </w:p>
        </w:tc>
        <w:tc>
          <w:tcPr>
            <w:tcW w:w="346"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xml:space="preserve">Cod </w:t>
            </w:r>
            <w:proofErr w:type="spellStart"/>
            <w:r w:rsidRPr="00055325">
              <w:rPr>
                <w:sz w:val="18"/>
                <w:szCs w:val="18"/>
                <w:lang w:val="en-US"/>
              </w:rPr>
              <w:t>serviciu</w:t>
            </w:r>
            <w:proofErr w:type="spellEnd"/>
            <w:r w:rsidRPr="00055325">
              <w:rPr>
                <w:sz w:val="18"/>
                <w:szCs w:val="18"/>
                <w:lang w:val="en-US"/>
              </w:rPr>
              <w:t xml:space="preserve"> social</w:t>
            </w:r>
          </w:p>
        </w:tc>
        <w:tc>
          <w:tcPr>
            <w:tcW w:w="4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proofErr w:type="spellStart"/>
            <w:r w:rsidRPr="00055325">
              <w:rPr>
                <w:sz w:val="18"/>
                <w:szCs w:val="18"/>
                <w:lang w:val="en-US"/>
              </w:rPr>
              <w:t>Categorie</w:t>
            </w:r>
            <w:proofErr w:type="spellEnd"/>
            <w:r w:rsidRPr="00055325">
              <w:rPr>
                <w:sz w:val="18"/>
                <w:szCs w:val="18"/>
                <w:lang w:val="en-US"/>
              </w:rPr>
              <w:t xml:space="preserve"> </w:t>
            </w:r>
            <w:proofErr w:type="spellStart"/>
            <w:r w:rsidRPr="00055325">
              <w:rPr>
                <w:sz w:val="18"/>
                <w:szCs w:val="18"/>
                <w:lang w:val="en-US"/>
              </w:rPr>
              <w:t>beneficiari</w:t>
            </w:r>
            <w:proofErr w:type="spellEnd"/>
          </w:p>
        </w:tc>
        <w:tc>
          <w:tcPr>
            <w:tcW w:w="672" w:type="pct"/>
            <w:gridSpan w:val="2"/>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xml:space="preserve">Capacitate </w:t>
            </w:r>
            <w:proofErr w:type="spellStart"/>
            <w:r w:rsidRPr="00055325">
              <w:rPr>
                <w:sz w:val="18"/>
                <w:szCs w:val="18"/>
                <w:lang w:val="en-US"/>
              </w:rPr>
              <w:t>necesara</w:t>
            </w:r>
            <w:proofErr w:type="spellEnd"/>
          </w:p>
        </w:tc>
        <w:tc>
          <w:tcPr>
            <w:tcW w:w="454"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xml:space="preserve">Capacitate </w:t>
            </w:r>
            <w:proofErr w:type="spellStart"/>
            <w:r w:rsidRPr="00055325">
              <w:rPr>
                <w:sz w:val="18"/>
                <w:szCs w:val="18"/>
                <w:lang w:val="en-US"/>
              </w:rPr>
              <w:t>cladire</w:t>
            </w:r>
            <w:proofErr w:type="spellEnd"/>
            <w:r w:rsidRPr="00055325">
              <w:rPr>
                <w:sz w:val="18"/>
                <w:szCs w:val="18"/>
                <w:lang w:val="en-US"/>
              </w:rPr>
              <w:t>/</w:t>
            </w:r>
            <w:r w:rsidRPr="00055325">
              <w:rPr>
                <w:sz w:val="18"/>
                <w:szCs w:val="18"/>
                <w:lang w:val="en-US"/>
              </w:rPr>
              <w:br/>
            </w:r>
            <w:proofErr w:type="spellStart"/>
            <w:r w:rsidRPr="00055325">
              <w:rPr>
                <w:sz w:val="18"/>
                <w:szCs w:val="18"/>
                <w:lang w:val="en-US"/>
              </w:rPr>
              <w:t>spatiu</w:t>
            </w:r>
            <w:proofErr w:type="spellEnd"/>
            <w:r w:rsidRPr="00055325">
              <w:rPr>
                <w:sz w:val="18"/>
                <w:szCs w:val="18"/>
                <w:lang w:val="en-US"/>
              </w:rPr>
              <w:t xml:space="preserve"> </w:t>
            </w:r>
            <w:proofErr w:type="spellStart"/>
            <w:r w:rsidRPr="00055325">
              <w:rPr>
                <w:sz w:val="18"/>
                <w:szCs w:val="18"/>
                <w:lang w:val="en-US"/>
              </w:rPr>
              <w:t>necesar</w:t>
            </w:r>
            <w:proofErr w:type="spellEnd"/>
            <w:r w:rsidRPr="00055325">
              <w:rPr>
                <w:sz w:val="18"/>
                <w:szCs w:val="18"/>
                <w:lang w:val="en-US"/>
              </w:rPr>
              <w:br/>
              <w:t>- mp -</w:t>
            </w:r>
          </w:p>
        </w:tc>
        <w:tc>
          <w:tcPr>
            <w:tcW w:w="508"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proofErr w:type="spellStart"/>
            <w:r w:rsidRPr="00055325">
              <w:rPr>
                <w:sz w:val="18"/>
                <w:szCs w:val="18"/>
                <w:lang w:val="en-US"/>
              </w:rPr>
              <w:t>Resurse</w:t>
            </w:r>
            <w:proofErr w:type="spellEnd"/>
            <w:r w:rsidRPr="00055325">
              <w:rPr>
                <w:sz w:val="18"/>
                <w:szCs w:val="18"/>
                <w:lang w:val="en-US"/>
              </w:rPr>
              <w:t xml:space="preserve"> </w:t>
            </w:r>
            <w:proofErr w:type="spellStart"/>
            <w:r w:rsidRPr="00055325">
              <w:rPr>
                <w:sz w:val="18"/>
                <w:szCs w:val="18"/>
                <w:lang w:val="en-US"/>
              </w:rPr>
              <w:t>umane</w:t>
            </w:r>
            <w:proofErr w:type="spellEnd"/>
            <w:r w:rsidRPr="00055325">
              <w:rPr>
                <w:sz w:val="18"/>
                <w:szCs w:val="18"/>
                <w:lang w:val="en-US"/>
              </w:rPr>
              <w:t xml:space="preserve"> </w:t>
            </w:r>
            <w:proofErr w:type="spellStart"/>
            <w:r w:rsidRPr="00055325">
              <w:rPr>
                <w:sz w:val="18"/>
                <w:szCs w:val="18"/>
                <w:lang w:val="en-US"/>
              </w:rPr>
              <w:t>necesare</w:t>
            </w:r>
            <w:proofErr w:type="spellEnd"/>
            <w:r w:rsidRPr="00055325">
              <w:rPr>
                <w:sz w:val="18"/>
                <w:szCs w:val="18"/>
                <w:lang w:val="en-US"/>
              </w:rPr>
              <w:br/>
              <w:t>(personal</w:t>
            </w:r>
            <w:r w:rsidRPr="00055325">
              <w:rPr>
                <w:sz w:val="18"/>
                <w:szCs w:val="18"/>
                <w:lang w:val="en-US"/>
              </w:rPr>
              <w:br/>
              <w:t xml:space="preserve">de </w:t>
            </w:r>
            <w:proofErr w:type="spellStart"/>
            <w:r w:rsidRPr="00055325">
              <w:rPr>
                <w:sz w:val="18"/>
                <w:szCs w:val="18"/>
                <w:lang w:val="en-US"/>
              </w:rPr>
              <w:t>specialitate</w:t>
            </w:r>
            <w:proofErr w:type="spellEnd"/>
            <w:r w:rsidRPr="00055325">
              <w:rPr>
                <w:sz w:val="18"/>
                <w:szCs w:val="18"/>
                <w:lang w:val="en-US"/>
              </w:rPr>
              <w:t>,</w:t>
            </w:r>
            <w:r w:rsidRPr="00055325">
              <w:rPr>
                <w:sz w:val="18"/>
                <w:szCs w:val="18"/>
                <w:lang w:val="en-US"/>
              </w:rPr>
              <w:br/>
              <w:t xml:space="preserve">de </w:t>
            </w:r>
            <w:proofErr w:type="spellStart"/>
            <w:r w:rsidRPr="00055325">
              <w:rPr>
                <w:sz w:val="18"/>
                <w:szCs w:val="18"/>
                <w:lang w:val="en-US"/>
              </w:rPr>
              <w:t>ingrijire</w:t>
            </w:r>
            <w:proofErr w:type="spellEnd"/>
            <w:r w:rsidRPr="00055325">
              <w:rPr>
                <w:sz w:val="18"/>
                <w:szCs w:val="18"/>
                <w:lang w:val="en-US"/>
              </w:rPr>
              <w:br/>
            </w:r>
            <w:proofErr w:type="spellStart"/>
            <w:r w:rsidRPr="00055325">
              <w:rPr>
                <w:sz w:val="18"/>
                <w:szCs w:val="18"/>
                <w:lang w:val="en-US"/>
              </w:rPr>
              <w:t>si</w:t>
            </w:r>
            <w:proofErr w:type="spellEnd"/>
            <w:r w:rsidRPr="00055325">
              <w:rPr>
                <w:sz w:val="18"/>
                <w:szCs w:val="18"/>
                <w:lang w:val="en-US"/>
              </w:rPr>
              <w:t xml:space="preserve"> </w:t>
            </w:r>
            <w:proofErr w:type="spellStart"/>
            <w:r w:rsidRPr="00055325">
              <w:rPr>
                <w:sz w:val="18"/>
                <w:szCs w:val="18"/>
                <w:lang w:val="en-US"/>
              </w:rPr>
              <w:t>asistenta</w:t>
            </w:r>
            <w:proofErr w:type="spellEnd"/>
            <w:r w:rsidRPr="00055325">
              <w:rPr>
                <w:sz w:val="18"/>
                <w:szCs w:val="18"/>
                <w:lang w:val="en-US"/>
              </w:rPr>
              <w:t xml:space="preserve">; personal </w:t>
            </w:r>
            <w:proofErr w:type="spellStart"/>
            <w:r w:rsidRPr="00055325">
              <w:rPr>
                <w:sz w:val="18"/>
                <w:szCs w:val="18"/>
                <w:lang w:val="en-US"/>
              </w:rPr>
              <w:t>gospodarie</w:t>
            </w:r>
            <w:proofErr w:type="spellEnd"/>
            <w:r w:rsidRPr="00055325">
              <w:rPr>
                <w:sz w:val="18"/>
                <w:szCs w:val="18"/>
                <w:lang w:val="en-US"/>
              </w:rPr>
              <w:t xml:space="preserve">, </w:t>
            </w:r>
            <w:proofErr w:type="spellStart"/>
            <w:r w:rsidRPr="00055325">
              <w:rPr>
                <w:sz w:val="18"/>
                <w:szCs w:val="18"/>
                <w:lang w:val="en-US"/>
              </w:rPr>
              <w:t>intretinere-reparatii</w:t>
            </w:r>
            <w:proofErr w:type="spellEnd"/>
            <w:r w:rsidRPr="00055325">
              <w:rPr>
                <w:sz w:val="18"/>
                <w:szCs w:val="18"/>
                <w:lang w:val="en-US"/>
              </w:rPr>
              <w:t xml:space="preserve">, </w:t>
            </w:r>
            <w:proofErr w:type="spellStart"/>
            <w:r w:rsidRPr="00055325">
              <w:rPr>
                <w:sz w:val="18"/>
                <w:szCs w:val="18"/>
                <w:lang w:val="en-US"/>
              </w:rPr>
              <w:t>deservire</w:t>
            </w:r>
            <w:proofErr w:type="spellEnd"/>
            <w:r w:rsidRPr="00055325">
              <w:rPr>
                <w:sz w:val="18"/>
                <w:szCs w:val="18"/>
                <w:lang w:val="en-US"/>
              </w:rPr>
              <w:t>)</w:t>
            </w:r>
          </w:p>
        </w:tc>
        <w:tc>
          <w:tcPr>
            <w:tcW w:w="164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proofErr w:type="spellStart"/>
            <w:r w:rsidRPr="00055325">
              <w:rPr>
                <w:sz w:val="18"/>
                <w:szCs w:val="18"/>
                <w:lang w:val="en-US"/>
              </w:rPr>
              <w:t>Bugetele</w:t>
            </w:r>
            <w:proofErr w:type="spellEnd"/>
            <w:r w:rsidRPr="00055325">
              <w:rPr>
                <w:sz w:val="18"/>
                <w:szCs w:val="18"/>
                <w:lang w:val="en-US"/>
              </w:rPr>
              <w:t xml:space="preserve"> estimate </w:t>
            </w:r>
            <w:proofErr w:type="spellStart"/>
            <w:r w:rsidRPr="00055325">
              <w:rPr>
                <w:sz w:val="18"/>
                <w:szCs w:val="18"/>
                <w:lang w:val="en-US"/>
              </w:rPr>
              <w:t>pe</w:t>
            </w:r>
            <w:proofErr w:type="spellEnd"/>
            <w:r w:rsidRPr="00055325">
              <w:rPr>
                <w:sz w:val="18"/>
                <w:szCs w:val="18"/>
                <w:lang w:val="en-US"/>
              </w:rPr>
              <w:t xml:space="preserve"> </w:t>
            </w:r>
            <w:proofErr w:type="spellStart"/>
            <w:r w:rsidRPr="00055325">
              <w:rPr>
                <w:sz w:val="18"/>
                <w:szCs w:val="18"/>
                <w:lang w:val="en-US"/>
              </w:rPr>
              <w:t>surse</w:t>
            </w:r>
            <w:proofErr w:type="spellEnd"/>
            <w:r w:rsidRPr="00055325">
              <w:rPr>
                <w:sz w:val="18"/>
                <w:szCs w:val="18"/>
                <w:lang w:val="en-US"/>
              </w:rPr>
              <w:t xml:space="preserve"> de </w:t>
            </w:r>
            <w:proofErr w:type="spellStart"/>
            <w:r w:rsidRPr="00055325">
              <w:rPr>
                <w:sz w:val="18"/>
                <w:szCs w:val="18"/>
                <w:lang w:val="en-US"/>
              </w:rPr>
              <w:t>finantare</w:t>
            </w:r>
            <w:proofErr w:type="spellEnd"/>
            <w:r w:rsidRPr="00055325">
              <w:rPr>
                <w:sz w:val="18"/>
                <w:szCs w:val="18"/>
                <w:lang w:val="en-US"/>
              </w:rPr>
              <w:t xml:space="preserve">, </w:t>
            </w:r>
            <w:proofErr w:type="spellStart"/>
            <w:r w:rsidRPr="00055325">
              <w:rPr>
                <w:sz w:val="18"/>
                <w:szCs w:val="18"/>
                <w:lang w:val="en-US"/>
              </w:rPr>
              <w:t>pentru</w:t>
            </w:r>
            <w:proofErr w:type="spellEnd"/>
            <w:r w:rsidRPr="00055325">
              <w:rPr>
                <w:sz w:val="18"/>
                <w:szCs w:val="18"/>
                <w:lang w:val="en-US"/>
              </w:rPr>
              <w:t xml:space="preserve"> </w:t>
            </w:r>
            <w:proofErr w:type="spellStart"/>
            <w:r w:rsidRPr="00055325">
              <w:rPr>
                <w:sz w:val="18"/>
                <w:szCs w:val="18"/>
                <w:lang w:val="en-US"/>
              </w:rPr>
              <w:t>serviciile</w:t>
            </w:r>
            <w:proofErr w:type="spellEnd"/>
            <w:r w:rsidRPr="00055325">
              <w:rPr>
                <w:sz w:val="18"/>
                <w:szCs w:val="18"/>
                <w:lang w:val="en-US"/>
              </w:rPr>
              <w:t xml:space="preserve"> </w:t>
            </w:r>
            <w:proofErr w:type="spellStart"/>
            <w:r w:rsidRPr="00055325">
              <w:rPr>
                <w:sz w:val="18"/>
                <w:szCs w:val="18"/>
                <w:lang w:val="en-US"/>
              </w:rPr>
              <w:t>sociale</w:t>
            </w:r>
            <w:proofErr w:type="spellEnd"/>
            <w:r w:rsidRPr="00055325">
              <w:rPr>
                <w:sz w:val="18"/>
                <w:szCs w:val="18"/>
                <w:lang w:val="en-US"/>
              </w:rPr>
              <w:t xml:space="preserve"> </w:t>
            </w:r>
            <w:proofErr w:type="spellStart"/>
            <w:r w:rsidRPr="00055325">
              <w:rPr>
                <w:sz w:val="18"/>
                <w:szCs w:val="18"/>
                <w:lang w:val="en-US"/>
              </w:rPr>
              <w:t>propuse</w:t>
            </w:r>
            <w:proofErr w:type="spellEnd"/>
            <w:r w:rsidRPr="00055325">
              <w:rPr>
                <w:sz w:val="18"/>
                <w:szCs w:val="18"/>
                <w:lang w:val="en-US"/>
              </w:rPr>
              <w:t xml:space="preserve"> </w:t>
            </w:r>
            <w:proofErr w:type="spellStart"/>
            <w:r w:rsidRPr="00055325">
              <w:rPr>
                <w:sz w:val="18"/>
                <w:szCs w:val="18"/>
                <w:lang w:val="en-US"/>
              </w:rPr>
              <w:t>pentru</w:t>
            </w:r>
            <w:proofErr w:type="spellEnd"/>
            <w:r w:rsidRPr="00055325">
              <w:rPr>
                <w:sz w:val="18"/>
                <w:szCs w:val="18"/>
                <w:lang w:val="en-US"/>
              </w:rPr>
              <w:t xml:space="preserve"> a fi </w:t>
            </w:r>
            <w:proofErr w:type="spellStart"/>
            <w:r w:rsidRPr="00055325">
              <w:rPr>
                <w:sz w:val="18"/>
                <w:szCs w:val="18"/>
                <w:lang w:val="en-US"/>
              </w:rPr>
              <w:t>infiintate</w:t>
            </w:r>
            <w:proofErr w:type="spellEnd"/>
            <w:r w:rsidRPr="00055325">
              <w:rPr>
                <w:sz w:val="18"/>
                <w:szCs w:val="18"/>
                <w:lang w:val="en-US"/>
              </w:rPr>
              <w:t>:</w:t>
            </w:r>
          </w:p>
        </w:tc>
        <w:tc>
          <w:tcPr>
            <w:tcW w:w="49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lang w:val="en-US"/>
              </w:rPr>
            </w:pPr>
            <w:proofErr w:type="spellStart"/>
            <w:r w:rsidRPr="00055325">
              <w:rPr>
                <w:lang w:val="en-US"/>
              </w:rPr>
              <w:t>Justificare</w:t>
            </w:r>
            <w:proofErr w:type="spellEnd"/>
          </w:p>
        </w:tc>
      </w:tr>
      <w:tr w:rsidR="00055325" w:rsidRPr="00055325" w:rsidTr="004F235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rPr>
                <w:sz w:val="18"/>
                <w:szCs w:val="18"/>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rPr>
                <w:sz w:val="18"/>
                <w:szCs w:val="18"/>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rPr>
                <w:sz w:val="18"/>
                <w:szCs w:val="18"/>
                <w:lang w:val="en-US"/>
              </w:rPr>
            </w:pPr>
          </w:p>
        </w:tc>
        <w:tc>
          <w:tcPr>
            <w:tcW w:w="0" w:type="auto"/>
            <w:gridSpan w:val="2"/>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rPr>
                <w:sz w:val="18"/>
                <w:szCs w:val="18"/>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rPr>
                <w:sz w:val="18"/>
                <w:szCs w:val="18"/>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rPr>
                <w:sz w:val="18"/>
                <w:szCs w:val="18"/>
                <w:lang w:val="en-US"/>
              </w:rPr>
            </w:pPr>
          </w:p>
        </w:tc>
        <w:tc>
          <w:tcPr>
            <w:tcW w:w="2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proofErr w:type="spellStart"/>
            <w:r w:rsidRPr="00055325">
              <w:rPr>
                <w:sz w:val="18"/>
                <w:szCs w:val="18"/>
                <w:lang w:val="en-US"/>
              </w:rPr>
              <w:t>Buget</w:t>
            </w:r>
            <w:proofErr w:type="spellEnd"/>
            <w:r w:rsidRPr="00055325">
              <w:rPr>
                <w:sz w:val="18"/>
                <w:szCs w:val="18"/>
                <w:lang w:val="en-US"/>
              </w:rPr>
              <w:t xml:space="preserve"> local</w:t>
            </w:r>
          </w:p>
        </w:tc>
        <w:tc>
          <w:tcPr>
            <w:tcW w:w="3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proofErr w:type="spellStart"/>
            <w:r w:rsidRPr="00055325">
              <w:rPr>
                <w:sz w:val="18"/>
                <w:szCs w:val="18"/>
                <w:lang w:val="en-US"/>
              </w:rPr>
              <w:t>Buget</w:t>
            </w:r>
            <w:proofErr w:type="spellEnd"/>
            <w:r w:rsidRPr="00055325">
              <w:rPr>
                <w:sz w:val="18"/>
                <w:szCs w:val="18"/>
                <w:lang w:val="en-US"/>
              </w:rPr>
              <w:t xml:space="preserve"> </w:t>
            </w:r>
            <w:proofErr w:type="spellStart"/>
            <w:r w:rsidRPr="00055325">
              <w:rPr>
                <w:sz w:val="18"/>
                <w:szCs w:val="18"/>
                <w:lang w:val="en-US"/>
              </w:rPr>
              <w:t>judetean</w:t>
            </w:r>
            <w:proofErr w:type="spellEnd"/>
          </w:p>
        </w:tc>
        <w:tc>
          <w:tcPr>
            <w:tcW w:w="2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proofErr w:type="spellStart"/>
            <w:r w:rsidRPr="00055325">
              <w:rPr>
                <w:sz w:val="18"/>
                <w:szCs w:val="18"/>
                <w:lang w:val="en-US"/>
              </w:rPr>
              <w:t>Buget</w:t>
            </w:r>
            <w:proofErr w:type="spellEnd"/>
            <w:r w:rsidRPr="00055325">
              <w:rPr>
                <w:sz w:val="18"/>
                <w:szCs w:val="18"/>
                <w:lang w:val="en-US"/>
              </w:rPr>
              <w:br/>
              <w:t>de stat</w:t>
            </w:r>
          </w:p>
        </w:tc>
        <w:tc>
          <w:tcPr>
            <w:tcW w:w="4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proofErr w:type="spellStart"/>
            <w:r w:rsidRPr="00055325">
              <w:rPr>
                <w:sz w:val="18"/>
                <w:szCs w:val="18"/>
                <w:lang w:val="en-US"/>
              </w:rPr>
              <w:t>Contributii</w:t>
            </w:r>
            <w:proofErr w:type="spellEnd"/>
            <w:r w:rsidRPr="00055325">
              <w:rPr>
                <w:sz w:val="18"/>
                <w:szCs w:val="18"/>
                <w:lang w:val="en-US"/>
              </w:rPr>
              <w:t xml:space="preserve"> </w:t>
            </w:r>
            <w:proofErr w:type="spellStart"/>
            <w:r w:rsidRPr="00055325">
              <w:rPr>
                <w:sz w:val="18"/>
                <w:szCs w:val="18"/>
                <w:lang w:val="en-US"/>
              </w:rPr>
              <w:t>persoane</w:t>
            </w:r>
            <w:proofErr w:type="spellEnd"/>
            <w:r w:rsidRPr="00055325">
              <w:rPr>
                <w:sz w:val="18"/>
                <w:szCs w:val="18"/>
                <w:lang w:val="en-US"/>
              </w:rPr>
              <w:t xml:space="preserve"> </w:t>
            </w:r>
            <w:proofErr w:type="spellStart"/>
            <w:r w:rsidRPr="00055325">
              <w:rPr>
                <w:sz w:val="18"/>
                <w:szCs w:val="18"/>
                <w:lang w:val="en-US"/>
              </w:rPr>
              <w:t>beneficiare</w:t>
            </w:r>
            <w:proofErr w:type="spellEnd"/>
          </w:p>
        </w:tc>
        <w:tc>
          <w:tcPr>
            <w:tcW w:w="26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lang w:val="en-US"/>
              </w:rPr>
            </w:pPr>
            <w:proofErr w:type="spellStart"/>
            <w:r w:rsidRPr="00055325">
              <w:rPr>
                <w:lang w:val="en-US"/>
              </w:rPr>
              <w:t>Alte</w:t>
            </w:r>
            <w:proofErr w:type="spellEnd"/>
            <w:r w:rsidRPr="00055325">
              <w:rPr>
                <w:lang w:val="en-US"/>
              </w:rPr>
              <w:t xml:space="preserve"> </w:t>
            </w:r>
            <w:proofErr w:type="spellStart"/>
            <w:r w:rsidRPr="00055325">
              <w:rPr>
                <w:lang w:val="en-US"/>
              </w:rPr>
              <w:t>surse</w:t>
            </w:r>
            <w:proofErr w:type="spellEnd"/>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055325" w:rsidRPr="00055325" w:rsidRDefault="00055325" w:rsidP="00055325">
            <w:pPr>
              <w:rPr>
                <w:lang w:val="en-US"/>
              </w:rPr>
            </w:pPr>
          </w:p>
        </w:tc>
      </w:tr>
      <w:tr w:rsidR="00055325" w:rsidRPr="00055325" w:rsidTr="004F2353">
        <w:trPr>
          <w:tblCellSpacing w:w="0" w:type="dxa"/>
        </w:trPr>
        <w:tc>
          <w:tcPr>
            <w:tcW w:w="43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34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4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3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xml:space="preserve">Nr. </w:t>
            </w:r>
            <w:proofErr w:type="spellStart"/>
            <w:r w:rsidRPr="00055325">
              <w:rPr>
                <w:sz w:val="18"/>
                <w:szCs w:val="18"/>
                <w:lang w:val="en-US"/>
              </w:rPr>
              <w:t>benef</w:t>
            </w:r>
            <w:proofErr w:type="spellEnd"/>
            <w:r w:rsidRPr="00055325">
              <w:rPr>
                <w:sz w:val="18"/>
                <w:szCs w:val="18"/>
                <w:lang w:val="en-US"/>
              </w:rPr>
              <w:t>./</w:t>
            </w:r>
            <w:proofErr w:type="spellStart"/>
            <w:r w:rsidRPr="00055325">
              <w:rPr>
                <w:sz w:val="18"/>
                <w:szCs w:val="18"/>
                <w:lang w:val="en-US"/>
              </w:rPr>
              <w:t>zi</w:t>
            </w:r>
            <w:proofErr w:type="spellEnd"/>
          </w:p>
        </w:tc>
        <w:tc>
          <w:tcPr>
            <w:tcW w:w="29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xml:space="preserve">Nr. </w:t>
            </w:r>
            <w:proofErr w:type="spellStart"/>
            <w:r w:rsidRPr="00055325">
              <w:rPr>
                <w:sz w:val="18"/>
                <w:szCs w:val="18"/>
                <w:lang w:val="en-US"/>
              </w:rPr>
              <w:t>locuri</w:t>
            </w:r>
            <w:proofErr w:type="spellEnd"/>
            <w:r w:rsidRPr="00055325">
              <w:rPr>
                <w:sz w:val="18"/>
                <w:szCs w:val="18"/>
                <w:lang w:val="en-US"/>
              </w:rPr>
              <w:t xml:space="preserve"> (in </w:t>
            </w:r>
            <w:proofErr w:type="spellStart"/>
            <w:r w:rsidRPr="00055325">
              <w:rPr>
                <w:sz w:val="18"/>
                <w:szCs w:val="18"/>
                <w:lang w:val="en-US"/>
              </w:rPr>
              <w:t>paturi</w:t>
            </w:r>
            <w:proofErr w:type="spellEnd"/>
            <w:r w:rsidRPr="00055325">
              <w:rPr>
                <w:sz w:val="18"/>
                <w:szCs w:val="18"/>
                <w:lang w:val="en-US"/>
              </w:rPr>
              <w:t>)</w:t>
            </w:r>
          </w:p>
        </w:tc>
        <w:tc>
          <w:tcPr>
            <w:tcW w:w="45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5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2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3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2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4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sz w:val="18"/>
                <w:szCs w:val="18"/>
                <w:lang w:val="en-US"/>
              </w:rPr>
            </w:pPr>
            <w:r w:rsidRPr="00055325">
              <w:rPr>
                <w:sz w:val="18"/>
                <w:szCs w:val="18"/>
                <w:lang w:val="en-US"/>
              </w:rPr>
              <w:t> </w:t>
            </w:r>
          </w:p>
        </w:tc>
        <w:tc>
          <w:tcPr>
            <w:tcW w:w="26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lang w:val="en-US"/>
              </w:rPr>
            </w:pPr>
            <w:r w:rsidRPr="00055325">
              <w:rPr>
                <w:lang w:val="en-US"/>
              </w:rPr>
              <w:t> </w:t>
            </w:r>
          </w:p>
        </w:tc>
        <w:tc>
          <w:tcPr>
            <w:tcW w:w="49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055325" w:rsidRPr="00055325" w:rsidRDefault="00055325" w:rsidP="00055325">
            <w:pPr>
              <w:rPr>
                <w:lang w:val="en-US"/>
              </w:rPr>
            </w:pPr>
            <w:r w:rsidRPr="00055325">
              <w:rPr>
                <w:lang w:val="en-US"/>
              </w:rPr>
              <w:t> </w:t>
            </w:r>
          </w:p>
        </w:tc>
      </w:tr>
      <w:tr w:rsidR="004F2353" w:rsidRPr="00055325" w:rsidTr="004F2353">
        <w:trPr>
          <w:tblCellSpacing w:w="0" w:type="dxa"/>
        </w:trPr>
        <w:tc>
          <w:tcPr>
            <w:tcW w:w="43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jc w:val="center"/>
              <w:rPr>
                <w:lang w:val="en-US"/>
              </w:rPr>
            </w:pPr>
            <w:r>
              <w:rPr>
                <w:lang w:val="en-US"/>
              </w:rPr>
              <w:t>-</w:t>
            </w:r>
          </w:p>
        </w:tc>
        <w:tc>
          <w:tcPr>
            <w:tcW w:w="34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w:t>
            </w:r>
          </w:p>
        </w:tc>
        <w:tc>
          <w:tcPr>
            <w:tcW w:w="4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 xml:space="preserve">- </w:t>
            </w:r>
          </w:p>
        </w:tc>
        <w:tc>
          <w:tcPr>
            <w:tcW w:w="3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w:t>
            </w:r>
          </w:p>
        </w:tc>
        <w:tc>
          <w:tcPr>
            <w:tcW w:w="29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w:t>
            </w:r>
          </w:p>
        </w:tc>
        <w:tc>
          <w:tcPr>
            <w:tcW w:w="45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w:t>
            </w:r>
          </w:p>
        </w:tc>
        <w:tc>
          <w:tcPr>
            <w:tcW w:w="5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w:t>
            </w:r>
          </w:p>
        </w:tc>
        <w:tc>
          <w:tcPr>
            <w:tcW w:w="2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w:t>
            </w:r>
          </w:p>
        </w:tc>
        <w:tc>
          <w:tcPr>
            <w:tcW w:w="3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w:t>
            </w:r>
          </w:p>
        </w:tc>
        <w:tc>
          <w:tcPr>
            <w:tcW w:w="26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751914">
            <w:pPr>
              <w:spacing w:line="349" w:lineRule="exact"/>
              <w:jc w:val="center"/>
              <w:rPr>
                <w:sz w:val="18"/>
                <w:szCs w:val="18"/>
                <w:lang w:val="en-US"/>
              </w:rPr>
            </w:pPr>
            <w:r>
              <w:rPr>
                <w:sz w:val="18"/>
                <w:szCs w:val="18"/>
                <w:lang w:val="en-US"/>
              </w:rPr>
              <w:t>-</w:t>
            </w:r>
          </w:p>
        </w:tc>
        <w:tc>
          <w:tcPr>
            <w:tcW w:w="4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823458">
            <w:pPr>
              <w:spacing w:line="349" w:lineRule="exact"/>
              <w:jc w:val="center"/>
              <w:rPr>
                <w:sz w:val="18"/>
                <w:szCs w:val="18"/>
                <w:lang w:val="en-US"/>
              </w:rPr>
            </w:pPr>
            <w:r>
              <w:rPr>
                <w:sz w:val="18"/>
                <w:szCs w:val="18"/>
                <w:lang w:val="en-US"/>
              </w:rPr>
              <w:t>-</w:t>
            </w:r>
          </w:p>
        </w:tc>
        <w:tc>
          <w:tcPr>
            <w:tcW w:w="26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823458">
            <w:pPr>
              <w:spacing w:line="349" w:lineRule="exact"/>
              <w:jc w:val="center"/>
              <w:rPr>
                <w:sz w:val="18"/>
                <w:szCs w:val="18"/>
                <w:lang w:val="en-US"/>
              </w:rPr>
            </w:pPr>
            <w:r>
              <w:rPr>
                <w:sz w:val="18"/>
                <w:szCs w:val="18"/>
                <w:lang w:val="en-US"/>
              </w:rPr>
              <w:t>-</w:t>
            </w:r>
          </w:p>
        </w:tc>
        <w:tc>
          <w:tcPr>
            <w:tcW w:w="49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4F2353" w:rsidRPr="00055325" w:rsidRDefault="004F2353" w:rsidP="00823458">
            <w:pPr>
              <w:spacing w:line="349" w:lineRule="exact"/>
              <w:jc w:val="center"/>
              <w:rPr>
                <w:sz w:val="18"/>
                <w:szCs w:val="18"/>
                <w:lang w:val="en-US"/>
              </w:rPr>
            </w:pPr>
            <w:r>
              <w:rPr>
                <w:sz w:val="18"/>
                <w:szCs w:val="18"/>
                <w:lang w:val="en-US"/>
              </w:rPr>
              <w:t>-</w:t>
            </w:r>
          </w:p>
        </w:tc>
      </w:tr>
    </w:tbl>
    <w:p w:rsidR="00055325" w:rsidRDefault="00055325" w:rsidP="002E6C6A">
      <w:pPr>
        <w:spacing w:line="276" w:lineRule="auto"/>
        <w:ind w:left="280"/>
        <w:jc w:val="both"/>
        <w:rPr>
          <w:rFonts w:eastAsia="Times New Roman"/>
          <w:sz w:val="24"/>
          <w:szCs w:val="24"/>
        </w:rPr>
      </w:pPr>
    </w:p>
    <w:p w:rsidR="002E6C6A" w:rsidRDefault="002E6C6A" w:rsidP="002E6C6A">
      <w:pPr>
        <w:spacing w:line="276" w:lineRule="auto"/>
        <w:ind w:left="280"/>
        <w:jc w:val="both"/>
        <w:rPr>
          <w:sz w:val="20"/>
          <w:szCs w:val="20"/>
        </w:rPr>
      </w:pPr>
      <w:r>
        <w:rPr>
          <w:rFonts w:eastAsia="Times New Roman"/>
          <w:sz w:val="24"/>
          <w:szCs w:val="24"/>
        </w:rPr>
        <w:t>C</w:t>
      </w:r>
      <w:r>
        <w:rPr>
          <w:rFonts w:eastAsia="Times New Roman"/>
          <w:b/>
          <w:bCs/>
          <w:sz w:val="24"/>
          <w:szCs w:val="24"/>
        </w:rPr>
        <w:t>. Programul anual de contractare</w:t>
      </w:r>
      <w:r>
        <w:rPr>
          <w:rFonts w:eastAsia="Times New Roman"/>
          <w:sz w:val="24"/>
          <w:szCs w:val="24"/>
        </w:rPr>
        <w:t xml:space="preserve"> a serviciilor sociale din fonduri publice, în baza prevederilor </w:t>
      </w:r>
      <w:r>
        <w:rPr>
          <w:rFonts w:eastAsia="Times New Roman"/>
          <w:sz w:val="24"/>
          <w:szCs w:val="24"/>
          <w:u w:val="single"/>
        </w:rPr>
        <w:t>Legii asistenţei sociale nr. 292/2011</w:t>
      </w:r>
      <w:r>
        <w:rPr>
          <w:rFonts w:eastAsia="Times New Roman"/>
          <w:sz w:val="24"/>
          <w:szCs w:val="24"/>
        </w:rPr>
        <w:t>, cu modificările şi completările ulterioare: -</w:t>
      </w:r>
    </w:p>
    <w:p w:rsidR="002E6C6A" w:rsidRDefault="002E6C6A" w:rsidP="002E6C6A">
      <w:pPr>
        <w:spacing w:line="193" w:lineRule="exact"/>
        <w:rPr>
          <w:sz w:val="20"/>
          <w:szCs w:val="20"/>
        </w:rPr>
      </w:pPr>
    </w:p>
    <w:p w:rsidR="002E6C6A" w:rsidRDefault="002E6C6A" w:rsidP="002E6C6A">
      <w:pPr>
        <w:spacing w:line="256" w:lineRule="auto"/>
        <w:ind w:left="280"/>
        <w:jc w:val="both"/>
        <w:rPr>
          <w:sz w:val="20"/>
          <w:szCs w:val="20"/>
        </w:rPr>
      </w:pPr>
      <w:r>
        <w:rPr>
          <w:rFonts w:eastAsia="Times New Roman"/>
          <w:sz w:val="24"/>
          <w:szCs w:val="24"/>
        </w:rPr>
        <w:t xml:space="preserve">D. </w:t>
      </w:r>
      <w:r>
        <w:rPr>
          <w:rFonts w:eastAsia="Times New Roman"/>
          <w:b/>
          <w:bCs/>
          <w:sz w:val="24"/>
          <w:szCs w:val="24"/>
        </w:rPr>
        <w:t>Programul de subvenţionare</w:t>
      </w:r>
      <w:r>
        <w:rPr>
          <w:rFonts w:eastAsia="Times New Roman"/>
          <w:sz w:val="24"/>
          <w:szCs w:val="24"/>
        </w:rPr>
        <w:t xml:space="preserve"> a asociaţiilor, fundaţiilor şi cultelor recunoscute de lege, în baza </w:t>
      </w:r>
      <w:r>
        <w:rPr>
          <w:rFonts w:eastAsia="Times New Roman"/>
          <w:sz w:val="24"/>
          <w:szCs w:val="24"/>
          <w:u w:val="single"/>
        </w:rPr>
        <w:t>Legii nr. 34/1998</w:t>
      </w:r>
      <w:r>
        <w:rPr>
          <w:rFonts w:eastAsia="Times New Roman"/>
          <w:sz w:val="24"/>
          <w:szCs w:val="24"/>
        </w:rPr>
        <w:t xml:space="preserve"> privind acordarea unor subvenţii asociaţiilor şi fundaţiilor române cu personalitate juridică, care înfiinţează şi administrează unităţi de asistenţă socială, cu completările ulterioare: </w:t>
      </w:r>
      <w:r w:rsidR="005D4FD2">
        <w:rPr>
          <w:rFonts w:eastAsia="Times New Roman"/>
          <w:sz w:val="24"/>
          <w:szCs w:val="24"/>
        </w:rPr>
        <w:t xml:space="preserve"> </w:t>
      </w:r>
      <w:r>
        <w:rPr>
          <w:rFonts w:eastAsia="Times New Roman"/>
          <w:sz w:val="24"/>
          <w:szCs w:val="24"/>
        </w:rPr>
        <w:t>-</w:t>
      </w:r>
    </w:p>
    <w:p w:rsidR="002E6C6A" w:rsidRDefault="002E6C6A" w:rsidP="002E6C6A">
      <w:pPr>
        <w:spacing w:line="200" w:lineRule="exact"/>
        <w:rPr>
          <w:sz w:val="20"/>
          <w:szCs w:val="20"/>
        </w:rPr>
      </w:pPr>
    </w:p>
    <w:p w:rsidR="002E6C6A" w:rsidRDefault="000A6990" w:rsidP="002E6C6A">
      <w:pPr>
        <w:ind w:right="-279"/>
        <w:jc w:val="center"/>
        <w:rPr>
          <w:sz w:val="20"/>
          <w:szCs w:val="20"/>
        </w:rPr>
      </w:pPr>
      <w:r>
        <w:rPr>
          <w:rFonts w:eastAsia="Times New Roman"/>
          <w:b/>
          <w:bCs/>
          <w:sz w:val="28"/>
          <w:szCs w:val="28"/>
        </w:rPr>
        <w:t>C</w:t>
      </w:r>
      <w:r w:rsidR="002E6C6A">
        <w:rPr>
          <w:rFonts w:eastAsia="Times New Roman"/>
          <w:b/>
          <w:bCs/>
          <w:sz w:val="28"/>
          <w:szCs w:val="28"/>
        </w:rPr>
        <w:t>apitolul II</w:t>
      </w:r>
    </w:p>
    <w:p w:rsidR="002E6C6A" w:rsidRDefault="002E6C6A" w:rsidP="002E6C6A">
      <w:pPr>
        <w:spacing w:line="36" w:lineRule="exact"/>
        <w:rPr>
          <w:sz w:val="20"/>
          <w:szCs w:val="20"/>
        </w:rPr>
      </w:pPr>
    </w:p>
    <w:p w:rsidR="002E6C6A" w:rsidRDefault="002E6C6A" w:rsidP="002E6C6A">
      <w:pPr>
        <w:ind w:right="-279"/>
        <w:jc w:val="center"/>
        <w:rPr>
          <w:sz w:val="20"/>
          <w:szCs w:val="20"/>
        </w:rPr>
      </w:pPr>
      <w:r>
        <w:rPr>
          <w:rFonts w:eastAsia="Times New Roman"/>
          <w:b/>
          <w:bCs/>
          <w:sz w:val="28"/>
          <w:szCs w:val="28"/>
        </w:rPr>
        <w:t>Planificarea activităților de informare a</w:t>
      </w:r>
    </w:p>
    <w:p w:rsidR="002E6C6A" w:rsidRDefault="002E6C6A" w:rsidP="002E6C6A">
      <w:pPr>
        <w:ind w:right="-279"/>
        <w:jc w:val="center"/>
        <w:rPr>
          <w:sz w:val="20"/>
          <w:szCs w:val="20"/>
        </w:rPr>
      </w:pPr>
      <w:r>
        <w:rPr>
          <w:rFonts w:eastAsia="Times New Roman"/>
          <w:b/>
          <w:bCs/>
          <w:sz w:val="28"/>
          <w:szCs w:val="28"/>
        </w:rPr>
        <w:t>publicului cu privire la serviciile sociale existente la nivel local</w:t>
      </w:r>
    </w:p>
    <w:p w:rsidR="002E6C6A" w:rsidRDefault="002E6C6A" w:rsidP="002E6C6A">
      <w:pPr>
        <w:spacing w:line="200" w:lineRule="exact"/>
        <w:rPr>
          <w:sz w:val="20"/>
          <w:szCs w:val="20"/>
        </w:rPr>
      </w:pPr>
    </w:p>
    <w:p w:rsidR="002E6C6A" w:rsidRDefault="002E6C6A" w:rsidP="002E6C6A">
      <w:pPr>
        <w:spacing w:line="246" w:lineRule="exact"/>
        <w:rPr>
          <w:sz w:val="20"/>
          <w:szCs w:val="20"/>
        </w:rPr>
      </w:pPr>
    </w:p>
    <w:p w:rsidR="002E6C6A" w:rsidRDefault="002E6C6A" w:rsidP="002E6C6A">
      <w:pPr>
        <w:spacing w:line="268" w:lineRule="auto"/>
        <w:ind w:left="280" w:firstLine="286"/>
        <w:jc w:val="both"/>
        <w:rPr>
          <w:sz w:val="20"/>
          <w:szCs w:val="20"/>
        </w:rPr>
      </w:pPr>
      <w:r>
        <w:rPr>
          <w:rFonts w:eastAsia="Times New Roman"/>
          <w:sz w:val="24"/>
          <w:szCs w:val="24"/>
        </w:rPr>
        <w:t xml:space="preserve">Planificarea activităţilor de informare a publicului cu privire la serviciile sociale existente la nivel local în conformitate cu prevederile </w:t>
      </w:r>
      <w:r>
        <w:rPr>
          <w:rFonts w:eastAsia="Times New Roman"/>
          <w:sz w:val="24"/>
          <w:szCs w:val="24"/>
          <w:u w:val="single"/>
        </w:rPr>
        <w:t>art. 6 din Hotărârea Guvernului nr. 797/2017:</w:t>
      </w:r>
    </w:p>
    <w:p w:rsidR="002E6C6A" w:rsidRDefault="002E6C6A" w:rsidP="002E6C6A">
      <w:pPr>
        <w:spacing w:line="205" w:lineRule="exact"/>
        <w:jc w:val="both"/>
        <w:rPr>
          <w:sz w:val="20"/>
          <w:szCs w:val="20"/>
        </w:rPr>
      </w:pPr>
    </w:p>
    <w:p w:rsidR="002E6C6A" w:rsidRDefault="002E6C6A" w:rsidP="002E6C6A">
      <w:pPr>
        <w:numPr>
          <w:ilvl w:val="0"/>
          <w:numId w:val="28"/>
        </w:numPr>
        <w:tabs>
          <w:tab w:val="left" w:pos="640"/>
        </w:tabs>
        <w:spacing w:line="249" w:lineRule="auto"/>
        <w:ind w:left="640" w:hanging="370"/>
        <w:jc w:val="both"/>
        <w:rPr>
          <w:rFonts w:eastAsia="Times New Roman"/>
          <w:b/>
          <w:bCs/>
          <w:sz w:val="24"/>
          <w:szCs w:val="24"/>
        </w:rPr>
      </w:pPr>
      <w:r>
        <w:rPr>
          <w:rFonts w:eastAsia="Times New Roman"/>
          <w:sz w:val="24"/>
          <w:szCs w:val="24"/>
        </w:rPr>
        <w:t>Revizuirea/Actualizarea informaţiilor care se publică pe pagina proprie de internet/se afişează la sediul Primariei:</w:t>
      </w:r>
    </w:p>
    <w:p w:rsidR="002E6C6A" w:rsidRDefault="002E6C6A" w:rsidP="002E6C6A">
      <w:pPr>
        <w:numPr>
          <w:ilvl w:val="1"/>
          <w:numId w:val="28"/>
        </w:numPr>
        <w:tabs>
          <w:tab w:val="left" w:pos="920"/>
        </w:tabs>
        <w:ind w:left="920" w:hanging="366"/>
        <w:jc w:val="both"/>
        <w:rPr>
          <w:rFonts w:eastAsia="Times New Roman"/>
          <w:b/>
          <w:bCs/>
          <w:sz w:val="24"/>
          <w:szCs w:val="24"/>
        </w:rPr>
      </w:pPr>
      <w:r>
        <w:rPr>
          <w:rFonts w:eastAsia="Times New Roman"/>
          <w:sz w:val="24"/>
          <w:szCs w:val="24"/>
        </w:rPr>
        <w:lastRenderedPageBreak/>
        <w:t xml:space="preserve">Strategia locală de dezvoltare a serviciilor sociale – a fost aprobată prin Hotărârea  Consiliului Local, </w:t>
      </w:r>
      <w:r w:rsidRPr="003D3836">
        <w:rPr>
          <w:rFonts w:eastAsia="Times New Roman"/>
          <w:sz w:val="24"/>
          <w:szCs w:val="24"/>
        </w:rPr>
        <w:t>aprobată prin HCL nr. 31/2019</w:t>
      </w:r>
      <w:r>
        <w:rPr>
          <w:rFonts w:eastAsia="Times New Roman"/>
          <w:sz w:val="24"/>
          <w:szCs w:val="24"/>
        </w:rPr>
        <w:t xml:space="preserve">  afișată la sediul primariei;</w:t>
      </w:r>
    </w:p>
    <w:p w:rsidR="002E6C6A" w:rsidRDefault="002E6C6A" w:rsidP="002E6C6A">
      <w:pPr>
        <w:numPr>
          <w:ilvl w:val="1"/>
          <w:numId w:val="28"/>
        </w:numPr>
        <w:tabs>
          <w:tab w:val="left" w:pos="920"/>
        </w:tabs>
        <w:ind w:left="920" w:hanging="366"/>
        <w:jc w:val="both"/>
        <w:rPr>
          <w:rFonts w:eastAsia="Times New Roman"/>
          <w:b/>
          <w:bCs/>
          <w:sz w:val="24"/>
          <w:szCs w:val="24"/>
        </w:rPr>
      </w:pPr>
      <w:r>
        <w:rPr>
          <w:rFonts w:eastAsia="Times New Roman"/>
          <w:sz w:val="24"/>
          <w:szCs w:val="24"/>
        </w:rPr>
        <w:t>Planul anual de acţiuni 2020, dupa aprobare va fi afișat la sediul primăriei:</w:t>
      </w:r>
    </w:p>
    <w:p w:rsidR="002E6C6A" w:rsidRDefault="002E6C6A" w:rsidP="002E6C6A">
      <w:pPr>
        <w:numPr>
          <w:ilvl w:val="1"/>
          <w:numId w:val="28"/>
        </w:numPr>
        <w:tabs>
          <w:tab w:val="left" w:pos="920"/>
        </w:tabs>
        <w:spacing w:line="237" w:lineRule="auto"/>
        <w:ind w:left="920" w:hanging="366"/>
        <w:jc w:val="both"/>
        <w:rPr>
          <w:rFonts w:eastAsia="Times New Roman"/>
          <w:b/>
          <w:bCs/>
          <w:sz w:val="24"/>
          <w:szCs w:val="24"/>
        </w:rPr>
      </w:pPr>
      <w:r>
        <w:rPr>
          <w:rFonts w:eastAsia="Times New Roman"/>
          <w:sz w:val="24"/>
          <w:szCs w:val="24"/>
        </w:rPr>
        <w:t>Activitatea proprie şi serviciile aflate în proprie administrare - formulare/modele de cereri în format editabil, programul instituţiei, condiţii de eligibilitate, informaţiile privind  serviciilor sociale acordate, pentru fiecare serviciu furnizat etc. - se actualizează cel puţin lunar;</w:t>
      </w:r>
    </w:p>
    <w:p w:rsidR="002E6C6A" w:rsidRDefault="002E6C6A" w:rsidP="002E6C6A">
      <w:pPr>
        <w:spacing w:line="4" w:lineRule="exact"/>
        <w:jc w:val="both"/>
        <w:rPr>
          <w:rFonts w:eastAsia="Times New Roman"/>
          <w:b/>
          <w:bCs/>
          <w:sz w:val="24"/>
          <w:szCs w:val="24"/>
        </w:rPr>
      </w:pPr>
    </w:p>
    <w:p w:rsidR="002E6C6A" w:rsidRDefault="002E6C6A" w:rsidP="002E6C6A">
      <w:pPr>
        <w:spacing w:line="3" w:lineRule="exact"/>
        <w:jc w:val="both"/>
        <w:rPr>
          <w:rFonts w:eastAsia="Times New Roman"/>
          <w:sz w:val="24"/>
          <w:szCs w:val="24"/>
        </w:rPr>
      </w:pPr>
    </w:p>
    <w:p w:rsidR="002E6C6A" w:rsidRPr="00882982" w:rsidRDefault="002E6C6A" w:rsidP="002E6C6A">
      <w:pPr>
        <w:numPr>
          <w:ilvl w:val="0"/>
          <w:numId w:val="28"/>
        </w:numPr>
        <w:tabs>
          <w:tab w:val="left" w:pos="640"/>
        </w:tabs>
        <w:ind w:left="640" w:hanging="370"/>
        <w:jc w:val="both"/>
        <w:rPr>
          <w:rFonts w:eastAsia="Times New Roman"/>
          <w:b/>
          <w:bCs/>
          <w:sz w:val="24"/>
          <w:szCs w:val="24"/>
        </w:rPr>
      </w:pPr>
      <w:r>
        <w:rPr>
          <w:rFonts w:eastAsia="Times New Roman"/>
          <w:sz w:val="24"/>
          <w:szCs w:val="24"/>
        </w:rPr>
        <w:t xml:space="preserve">Activităţi de informare a publicului, altele decât activitatea de informare a beneficiarului în cadrul procesului de acordare a serviciilor sociale, respectiv pe perioada realizării evaluării iniţiale, a anchetelor sociale sau a activităţii de consiliere. </w:t>
      </w:r>
    </w:p>
    <w:p w:rsidR="002E6C6A" w:rsidRPr="00882982" w:rsidRDefault="002E6C6A" w:rsidP="002E6C6A">
      <w:pPr>
        <w:tabs>
          <w:tab w:val="left" w:pos="640"/>
        </w:tabs>
        <w:ind w:left="640"/>
        <w:jc w:val="both"/>
        <w:rPr>
          <w:rFonts w:eastAsia="Times New Roman"/>
          <w:sz w:val="24"/>
          <w:szCs w:val="24"/>
        </w:rPr>
      </w:pPr>
      <w:r>
        <w:rPr>
          <w:rFonts w:eastAsia="Times New Roman"/>
          <w:sz w:val="24"/>
          <w:szCs w:val="24"/>
        </w:rPr>
        <w:t>Activități de informare a publicului propuse in prezentul plan:</w:t>
      </w:r>
    </w:p>
    <w:p w:rsidR="002E6C6A" w:rsidRDefault="002E6C6A" w:rsidP="002E6C6A">
      <w:pPr>
        <w:tabs>
          <w:tab w:val="left" w:pos="640"/>
        </w:tabs>
        <w:ind w:left="640"/>
        <w:jc w:val="both"/>
        <w:rPr>
          <w:rFonts w:eastAsia="Times New Roman"/>
          <w:sz w:val="24"/>
          <w:szCs w:val="24"/>
        </w:rPr>
      </w:pPr>
      <w:r>
        <w:rPr>
          <w:rFonts w:eastAsia="Times New Roman"/>
          <w:sz w:val="24"/>
          <w:szCs w:val="24"/>
        </w:rPr>
        <w:t>- distribuirea de materiale de informare în școli cu privire la drepturile copilului sau in comunitate cu privire la drepturile persoanelor cu dizabilități;</w:t>
      </w:r>
    </w:p>
    <w:p w:rsidR="002E6C6A" w:rsidRDefault="002E6C6A" w:rsidP="002E6C6A">
      <w:pPr>
        <w:tabs>
          <w:tab w:val="left" w:pos="640"/>
        </w:tabs>
        <w:ind w:left="640"/>
        <w:jc w:val="both"/>
        <w:rPr>
          <w:rFonts w:eastAsia="Times New Roman"/>
          <w:sz w:val="24"/>
          <w:szCs w:val="24"/>
        </w:rPr>
      </w:pPr>
      <w:r>
        <w:rPr>
          <w:rFonts w:eastAsia="Times New Roman"/>
          <w:sz w:val="24"/>
          <w:szCs w:val="24"/>
        </w:rPr>
        <w:t>- informări cu privire la tichetele sociale pentru grădiniță , conform Legii nr. 248/2015, cu modificările și completările ulterioare;</w:t>
      </w:r>
    </w:p>
    <w:p w:rsidR="002E6C6A" w:rsidRDefault="002E6C6A" w:rsidP="002E6C6A">
      <w:pPr>
        <w:tabs>
          <w:tab w:val="left" w:pos="640"/>
        </w:tabs>
        <w:ind w:left="640"/>
        <w:jc w:val="both"/>
        <w:rPr>
          <w:rFonts w:eastAsia="Times New Roman"/>
          <w:sz w:val="24"/>
          <w:szCs w:val="24"/>
        </w:rPr>
      </w:pPr>
      <w:r>
        <w:rPr>
          <w:rFonts w:eastAsia="Times New Roman"/>
          <w:sz w:val="24"/>
          <w:szCs w:val="24"/>
        </w:rPr>
        <w:t>- campanie de informare cu privire la obligațiile părinților care pleacă la muncă în străinătate și lasă acasă minori;</w:t>
      </w:r>
    </w:p>
    <w:p w:rsidR="002E6C6A" w:rsidRDefault="002E6C6A" w:rsidP="002E6C6A">
      <w:pPr>
        <w:tabs>
          <w:tab w:val="left" w:pos="640"/>
        </w:tabs>
        <w:ind w:left="640"/>
        <w:jc w:val="both"/>
        <w:rPr>
          <w:rFonts w:eastAsia="Times New Roman"/>
          <w:b/>
          <w:bCs/>
          <w:sz w:val="24"/>
          <w:szCs w:val="24"/>
        </w:rPr>
      </w:pPr>
      <w:r>
        <w:rPr>
          <w:rFonts w:eastAsia="Times New Roman"/>
          <w:sz w:val="24"/>
          <w:szCs w:val="24"/>
        </w:rPr>
        <w:t xml:space="preserve">- campanie cu privire la prevenirea violenței domestice.  </w:t>
      </w:r>
    </w:p>
    <w:p w:rsidR="002E6C6A" w:rsidRDefault="002E6C6A" w:rsidP="002E6C6A">
      <w:pPr>
        <w:numPr>
          <w:ilvl w:val="0"/>
          <w:numId w:val="28"/>
        </w:numPr>
        <w:tabs>
          <w:tab w:val="left" w:pos="640"/>
        </w:tabs>
        <w:ind w:left="640" w:hanging="370"/>
        <w:jc w:val="both"/>
        <w:rPr>
          <w:rFonts w:eastAsia="Times New Roman"/>
          <w:b/>
          <w:bCs/>
          <w:sz w:val="24"/>
          <w:szCs w:val="24"/>
        </w:rPr>
      </w:pPr>
      <w:r>
        <w:rPr>
          <w:rFonts w:eastAsia="Times New Roman"/>
          <w:sz w:val="24"/>
          <w:szCs w:val="24"/>
        </w:rPr>
        <w:t>Campanii de informare şi sensibilizare a comunităţii, organizate de compartimentul de asistenţă socială sau în colaborare cu alte servicii publice de interes local etc.;</w:t>
      </w:r>
    </w:p>
    <w:p w:rsidR="002E6C6A" w:rsidRDefault="002E6C6A" w:rsidP="002E6C6A">
      <w:pPr>
        <w:numPr>
          <w:ilvl w:val="0"/>
          <w:numId w:val="28"/>
        </w:numPr>
        <w:tabs>
          <w:tab w:val="left" w:pos="640"/>
        </w:tabs>
        <w:ind w:left="640" w:hanging="370"/>
        <w:jc w:val="both"/>
        <w:rPr>
          <w:rFonts w:eastAsia="Times New Roman"/>
          <w:b/>
          <w:bCs/>
          <w:sz w:val="24"/>
          <w:szCs w:val="24"/>
        </w:rPr>
      </w:pPr>
      <w:r>
        <w:rPr>
          <w:rFonts w:eastAsia="Times New Roman"/>
          <w:sz w:val="24"/>
          <w:szCs w:val="24"/>
        </w:rPr>
        <w:t>Organizarea de întâlniri tripartite: furnizorii de servicii sociale, organizaţii de voluntariat, asociaţii ale persoanelor beneficiare etc.;</w:t>
      </w:r>
    </w:p>
    <w:p w:rsidR="002E6C6A" w:rsidRDefault="002E6C6A" w:rsidP="002E6C6A">
      <w:pPr>
        <w:numPr>
          <w:ilvl w:val="0"/>
          <w:numId w:val="28"/>
        </w:numPr>
        <w:tabs>
          <w:tab w:val="left" w:pos="640"/>
        </w:tabs>
        <w:spacing w:line="237" w:lineRule="auto"/>
        <w:ind w:left="640" w:hanging="370"/>
        <w:jc w:val="both"/>
        <w:rPr>
          <w:rFonts w:eastAsia="Times New Roman"/>
          <w:b/>
          <w:bCs/>
          <w:sz w:val="24"/>
          <w:szCs w:val="24"/>
        </w:rPr>
      </w:pPr>
      <w:r>
        <w:rPr>
          <w:rFonts w:eastAsia="Times New Roman"/>
          <w:sz w:val="24"/>
          <w:szCs w:val="24"/>
        </w:rPr>
        <w:t>Activităţi de informare şi consiliere realizate prin serviciul de asistenţă comunitară, cum ar fi: conştientizare şi sensibilizare a publicului privind riscul de excluziune socială, respectarea drepturilor sociale şi promovarea măsurilor de asistenţă socială, mediere socială etc.;</w:t>
      </w:r>
    </w:p>
    <w:p w:rsidR="002E6C6A" w:rsidRDefault="002E6C6A" w:rsidP="002E6C6A">
      <w:pPr>
        <w:spacing w:line="3" w:lineRule="exact"/>
        <w:jc w:val="both"/>
        <w:rPr>
          <w:rFonts w:eastAsia="Times New Roman"/>
          <w:b/>
          <w:bCs/>
          <w:sz w:val="24"/>
          <w:szCs w:val="24"/>
        </w:rPr>
      </w:pPr>
    </w:p>
    <w:p w:rsidR="002E6C6A" w:rsidRDefault="002E6C6A" w:rsidP="002E6C6A">
      <w:pPr>
        <w:numPr>
          <w:ilvl w:val="0"/>
          <w:numId w:val="28"/>
        </w:numPr>
        <w:tabs>
          <w:tab w:val="left" w:pos="640"/>
        </w:tabs>
        <w:ind w:left="640" w:hanging="370"/>
        <w:jc w:val="both"/>
        <w:rPr>
          <w:rFonts w:eastAsia="Times New Roman"/>
          <w:b/>
          <w:bCs/>
          <w:sz w:val="24"/>
          <w:szCs w:val="24"/>
        </w:rPr>
      </w:pPr>
      <w:r>
        <w:rPr>
          <w:rFonts w:eastAsia="Times New Roman"/>
          <w:sz w:val="24"/>
          <w:szCs w:val="24"/>
        </w:rPr>
        <w:t>Mesaje de interes public transmise prin presă/site/afișare .</w:t>
      </w:r>
    </w:p>
    <w:p w:rsidR="002E6C6A" w:rsidRDefault="002E6C6A" w:rsidP="002E6C6A">
      <w:pPr>
        <w:jc w:val="both"/>
      </w:pPr>
    </w:p>
    <w:p w:rsidR="00AA03BA" w:rsidRDefault="00AA03BA" w:rsidP="002E6C6A">
      <w:pPr>
        <w:ind w:right="-279"/>
        <w:jc w:val="center"/>
        <w:rPr>
          <w:rFonts w:eastAsia="Times New Roman"/>
          <w:b/>
          <w:bCs/>
          <w:sz w:val="27"/>
          <w:szCs w:val="27"/>
        </w:rPr>
      </w:pPr>
    </w:p>
    <w:p w:rsidR="002E6C6A" w:rsidRDefault="005D4FD2" w:rsidP="002E6C6A">
      <w:pPr>
        <w:ind w:right="-279"/>
        <w:jc w:val="center"/>
        <w:rPr>
          <w:rFonts w:eastAsia="Times New Roman"/>
          <w:b/>
          <w:bCs/>
          <w:sz w:val="27"/>
          <w:szCs w:val="27"/>
        </w:rPr>
      </w:pPr>
      <w:r>
        <w:rPr>
          <w:rFonts w:eastAsia="Times New Roman"/>
          <w:b/>
          <w:bCs/>
          <w:sz w:val="27"/>
          <w:szCs w:val="27"/>
        </w:rPr>
        <w:t>C</w:t>
      </w:r>
      <w:r w:rsidR="002E6C6A">
        <w:rPr>
          <w:rFonts w:eastAsia="Times New Roman"/>
          <w:b/>
          <w:bCs/>
          <w:sz w:val="27"/>
          <w:szCs w:val="27"/>
        </w:rPr>
        <w:t>AP. III</w:t>
      </w:r>
    </w:p>
    <w:p w:rsidR="002E6C6A" w:rsidRDefault="002E6C6A" w:rsidP="002E6C6A">
      <w:pPr>
        <w:ind w:right="-279"/>
        <w:jc w:val="center"/>
        <w:rPr>
          <w:rFonts w:eastAsia="Times New Roman"/>
          <w:b/>
          <w:bCs/>
          <w:sz w:val="27"/>
          <w:szCs w:val="27"/>
        </w:rPr>
      </w:pPr>
    </w:p>
    <w:p w:rsidR="002E6C6A" w:rsidRDefault="002E6C6A" w:rsidP="002E6C6A">
      <w:pPr>
        <w:spacing w:line="273" w:lineRule="auto"/>
        <w:ind w:left="1720" w:right="40"/>
        <w:jc w:val="center"/>
        <w:rPr>
          <w:rFonts w:eastAsia="Times New Roman"/>
          <w:b/>
          <w:bCs/>
          <w:sz w:val="28"/>
          <w:szCs w:val="28"/>
        </w:rPr>
      </w:pPr>
      <w:r>
        <w:rPr>
          <w:rFonts w:eastAsia="Times New Roman"/>
          <w:b/>
          <w:bCs/>
          <w:sz w:val="28"/>
          <w:szCs w:val="28"/>
        </w:rPr>
        <w:t>Programul de formare și îndrumare metodologică a personalului care lucrează în domeniul serviciilor sociale</w:t>
      </w:r>
    </w:p>
    <w:p w:rsidR="00AA03BA" w:rsidRDefault="00AA03BA" w:rsidP="002E6C6A">
      <w:pPr>
        <w:spacing w:line="273" w:lineRule="auto"/>
        <w:ind w:left="1720" w:right="40"/>
        <w:jc w:val="center"/>
        <w:rPr>
          <w:sz w:val="20"/>
          <w:szCs w:val="20"/>
        </w:rPr>
      </w:pPr>
    </w:p>
    <w:p w:rsidR="002E6C6A" w:rsidRDefault="002E6C6A" w:rsidP="002E6C6A">
      <w:pPr>
        <w:spacing w:line="190" w:lineRule="exact"/>
        <w:rPr>
          <w:sz w:val="20"/>
          <w:szCs w:val="20"/>
        </w:rPr>
      </w:pPr>
    </w:p>
    <w:p w:rsidR="002E6C6A" w:rsidRDefault="002E6C6A" w:rsidP="002E6C6A">
      <w:pPr>
        <w:spacing w:line="268" w:lineRule="auto"/>
        <w:ind w:left="280" w:firstLine="473"/>
        <w:jc w:val="both"/>
        <w:rPr>
          <w:sz w:val="20"/>
          <w:szCs w:val="20"/>
        </w:rPr>
      </w:pPr>
      <w:r>
        <w:rPr>
          <w:rFonts w:eastAsia="Times New Roman"/>
          <w:sz w:val="24"/>
          <w:szCs w:val="24"/>
        </w:rPr>
        <w:t>Programul de formare şi îndrumare metodologică a personalului care lucrează în domeniul serviciilor sociale:</w:t>
      </w:r>
    </w:p>
    <w:p w:rsidR="002E6C6A" w:rsidRDefault="002E6C6A" w:rsidP="002E6C6A">
      <w:pPr>
        <w:spacing w:line="205" w:lineRule="exact"/>
        <w:jc w:val="both"/>
        <w:rPr>
          <w:sz w:val="20"/>
          <w:szCs w:val="20"/>
        </w:rPr>
      </w:pPr>
    </w:p>
    <w:p w:rsidR="002E6C6A" w:rsidRDefault="002E6C6A" w:rsidP="002E6C6A">
      <w:pPr>
        <w:numPr>
          <w:ilvl w:val="0"/>
          <w:numId w:val="30"/>
        </w:numPr>
        <w:tabs>
          <w:tab w:val="left" w:pos="640"/>
        </w:tabs>
        <w:spacing w:line="268" w:lineRule="auto"/>
        <w:ind w:left="640" w:hanging="370"/>
        <w:jc w:val="both"/>
        <w:rPr>
          <w:rFonts w:eastAsia="Times New Roman"/>
          <w:b/>
          <w:bCs/>
          <w:sz w:val="24"/>
          <w:szCs w:val="24"/>
        </w:rPr>
      </w:pPr>
      <w:r>
        <w:rPr>
          <w:rFonts w:eastAsia="Times New Roman"/>
          <w:sz w:val="24"/>
          <w:szCs w:val="24"/>
        </w:rPr>
        <w:t>Propuneri de activităţi de formare profesională continuă în vederea creşterii performanţei personalului din structurile proprii/instruire etc.:</w:t>
      </w:r>
    </w:p>
    <w:p w:rsidR="002E6C6A" w:rsidRDefault="002E6C6A" w:rsidP="002E6C6A">
      <w:pPr>
        <w:spacing w:line="204" w:lineRule="exact"/>
        <w:rPr>
          <w:rFonts w:eastAsia="Times New Roman"/>
          <w:b/>
          <w:bCs/>
          <w:sz w:val="24"/>
          <w:szCs w:val="24"/>
        </w:rPr>
      </w:pPr>
    </w:p>
    <w:p w:rsidR="002E6C6A" w:rsidRDefault="002E6C6A" w:rsidP="002E6C6A">
      <w:pPr>
        <w:numPr>
          <w:ilvl w:val="1"/>
          <w:numId w:val="30"/>
        </w:numPr>
        <w:tabs>
          <w:tab w:val="left" w:pos="760"/>
        </w:tabs>
        <w:ind w:left="760" w:hanging="250"/>
        <w:rPr>
          <w:rFonts w:eastAsia="Times New Roman"/>
          <w:sz w:val="24"/>
          <w:szCs w:val="24"/>
        </w:rPr>
      </w:pPr>
      <w:r>
        <w:rPr>
          <w:rFonts w:eastAsia="Times New Roman"/>
          <w:sz w:val="24"/>
          <w:szCs w:val="24"/>
        </w:rPr>
        <w:t>cursuri de perfecţionare</w:t>
      </w:r>
    </w:p>
    <w:p w:rsidR="002E6C6A" w:rsidRDefault="002E6C6A" w:rsidP="002E6C6A">
      <w:pPr>
        <w:spacing w:line="267"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260"/>
        <w:gridCol w:w="3440"/>
      </w:tblGrid>
      <w:tr w:rsidR="002E6C6A" w:rsidTr="00031D01">
        <w:trPr>
          <w:trHeight w:val="286"/>
        </w:trPr>
        <w:tc>
          <w:tcPr>
            <w:tcW w:w="2260" w:type="dxa"/>
            <w:tcBorders>
              <w:top w:val="single" w:sz="8" w:space="0" w:color="auto"/>
              <w:left w:val="single" w:sz="8" w:space="0" w:color="auto"/>
              <w:bottom w:val="single" w:sz="8" w:space="0" w:color="auto"/>
              <w:right w:val="single" w:sz="8" w:space="0" w:color="auto"/>
            </w:tcBorders>
            <w:vAlign w:val="bottom"/>
            <w:hideMark/>
          </w:tcPr>
          <w:p w:rsidR="002E6C6A" w:rsidRDefault="002E6C6A" w:rsidP="00031D01">
            <w:pPr>
              <w:ind w:left="140"/>
              <w:rPr>
                <w:sz w:val="20"/>
                <w:szCs w:val="20"/>
              </w:rPr>
            </w:pPr>
            <w:r>
              <w:rPr>
                <w:rFonts w:eastAsia="Times New Roman"/>
                <w:sz w:val="24"/>
                <w:szCs w:val="24"/>
              </w:rPr>
              <w:t>Nr. de persoane</w:t>
            </w:r>
          </w:p>
        </w:tc>
        <w:tc>
          <w:tcPr>
            <w:tcW w:w="3440" w:type="dxa"/>
            <w:tcBorders>
              <w:top w:val="single" w:sz="8" w:space="0" w:color="auto"/>
              <w:left w:val="nil"/>
              <w:bottom w:val="single" w:sz="8" w:space="0" w:color="auto"/>
              <w:right w:val="single" w:sz="8" w:space="0" w:color="auto"/>
            </w:tcBorders>
            <w:vAlign w:val="bottom"/>
            <w:hideMark/>
          </w:tcPr>
          <w:p w:rsidR="002E6C6A" w:rsidRDefault="002E6C6A" w:rsidP="00031D01">
            <w:pPr>
              <w:ind w:left="100"/>
              <w:rPr>
                <w:sz w:val="20"/>
                <w:szCs w:val="20"/>
              </w:rPr>
            </w:pPr>
            <w:r>
              <w:rPr>
                <w:rFonts w:eastAsia="Times New Roman"/>
                <w:sz w:val="24"/>
                <w:szCs w:val="24"/>
              </w:rPr>
              <w:t>Buget estimat</w:t>
            </w:r>
          </w:p>
        </w:tc>
      </w:tr>
      <w:tr w:rsidR="002E6C6A" w:rsidTr="00031D01">
        <w:trPr>
          <w:trHeight w:val="266"/>
        </w:trPr>
        <w:tc>
          <w:tcPr>
            <w:tcW w:w="2260" w:type="dxa"/>
            <w:tcBorders>
              <w:top w:val="nil"/>
              <w:left w:val="single" w:sz="8" w:space="0" w:color="auto"/>
              <w:bottom w:val="single" w:sz="8" w:space="0" w:color="auto"/>
              <w:right w:val="single" w:sz="8" w:space="0" w:color="auto"/>
            </w:tcBorders>
            <w:vAlign w:val="bottom"/>
            <w:hideMark/>
          </w:tcPr>
          <w:p w:rsidR="002E6C6A" w:rsidRDefault="002E6C6A" w:rsidP="00031D01">
            <w:pPr>
              <w:spacing w:line="266" w:lineRule="exact"/>
              <w:ind w:left="140"/>
              <w:rPr>
                <w:sz w:val="20"/>
                <w:szCs w:val="20"/>
              </w:rPr>
            </w:pPr>
            <w:r>
              <w:rPr>
                <w:sz w:val="20"/>
                <w:szCs w:val="20"/>
              </w:rPr>
              <w:t>1</w:t>
            </w:r>
          </w:p>
        </w:tc>
        <w:tc>
          <w:tcPr>
            <w:tcW w:w="3440" w:type="dxa"/>
            <w:tcBorders>
              <w:top w:val="nil"/>
              <w:left w:val="nil"/>
              <w:bottom w:val="single" w:sz="8" w:space="0" w:color="auto"/>
              <w:right w:val="single" w:sz="8" w:space="0" w:color="auto"/>
            </w:tcBorders>
            <w:vAlign w:val="bottom"/>
            <w:hideMark/>
          </w:tcPr>
          <w:p w:rsidR="002E6C6A" w:rsidRDefault="002E6C6A" w:rsidP="00031D01">
            <w:pPr>
              <w:spacing w:line="266" w:lineRule="exact"/>
              <w:ind w:left="100"/>
              <w:rPr>
                <w:sz w:val="20"/>
                <w:szCs w:val="20"/>
              </w:rPr>
            </w:pPr>
            <w:r w:rsidRPr="00143153">
              <w:rPr>
                <w:sz w:val="20"/>
                <w:szCs w:val="20"/>
              </w:rPr>
              <w:t>1500</w:t>
            </w:r>
          </w:p>
        </w:tc>
      </w:tr>
      <w:tr w:rsidR="002E6C6A" w:rsidTr="00031D01">
        <w:trPr>
          <w:trHeight w:val="567"/>
        </w:trPr>
        <w:tc>
          <w:tcPr>
            <w:tcW w:w="5700" w:type="dxa"/>
            <w:gridSpan w:val="2"/>
            <w:vAlign w:val="bottom"/>
            <w:hideMark/>
          </w:tcPr>
          <w:p w:rsidR="00AA03BA" w:rsidRDefault="00AA03BA" w:rsidP="00031D01">
            <w:pPr>
              <w:ind w:left="380"/>
              <w:rPr>
                <w:rFonts w:eastAsia="Times New Roman"/>
                <w:sz w:val="24"/>
                <w:szCs w:val="24"/>
              </w:rPr>
            </w:pPr>
          </w:p>
          <w:p w:rsidR="00AA03BA" w:rsidRDefault="00AA03BA" w:rsidP="00031D01">
            <w:pPr>
              <w:ind w:left="380"/>
              <w:rPr>
                <w:rFonts w:eastAsia="Times New Roman"/>
                <w:sz w:val="24"/>
                <w:szCs w:val="24"/>
              </w:rPr>
            </w:pPr>
          </w:p>
          <w:p w:rsidR="002E6C6A" w:rsidRDefault="002E6C6A" w:rsidP="00031D01">
            <w:pPr>
              <w:ind w:left="380"/>
              <w:rPr>
                <w:sz w:val="20"/>
                <w:szCs w:val="20"/>
              </w:rPr>
            </w:pPr>
            <w:r>
              <w:rPr>
                <w:rFonts w:eastAsia="Times New Roman"/>
                <w:sz w:val="24"/>
                <w:szCs w:val="24"/>
              </w:rPr>
              <w:t>b) cursuri de calificare</w:t>
            </w:r>
          </w:p>
        </w:tc>
      </w:tr>
      <w:tr w:rsidR="002E6C6A" w:rsidTr="00031D01">
        <w:trPr>
          <w:trHeight w:val="251"/>
        </w:trPr>
        <w:tc>
          <w:tcPr>
            <w:tcW w:w="2260" w:type="dxa"/>
            <w:tcBorders>
              <w:top w:val="nil"/>
              <w:left w:val="nil"/>
              <w:bottom w:val="single" w:sz="8" w:space="0" w:color="auto"/>
              <w:right w:val="nil"/>
            </w:tcBorders>
            <w:vAlign w:val="bottom"/>
          </w:tcPr>
          <w:p w:rsidR="002E6C6A" w:rsidRDefault="002E6C6A" w:rsidP="00031D01">
            <w:pPr>
              <w:rPr>
                <w:sz w:val="21"/>
                <w:szCs w:val="21"/>
              </w:rPr>
            </w:pPr>
          </w:p>
        </w:tc>
        <w:tc>
          <w:tcPr>
            <w:tcW w:w="3440" w:type="dxa"/>
            <w:tcBorders>
              <w:top w:val="nil"/>
              <w:left w:val="nil"/>
              <w:bottom w:val="single" w:sz="8" w:space="0" w:color="auto"/>
              <w:right w:val="nil"/>
            </w:tcBorders>
            <w:vAlign w:val="bottom"/>
          </w:tcPr>
          <w:p w:rsidR="002E6C6A" w:rsidRDefault="002E6C6A" w:rsidP="00031D01">
            <w:pPr>
              <w:rPr>
                <w:sz w:val="21"/>
                <w:szCs w:val="21"/>
              </w:rPr>
            </w:pPr>
          </w:p>
        </w:tc>
      </w:tr>
      <w:tr w:rsidR="002E6C6A" w:rsidTr="00031D01">
        <w:trPr>
          <w:trHeight w:val="266"/>
        </w:trPr>
        <w:tc>
          <w:tcPr>
            <w:tcW w:w="2260" w:type="dxa"/>
            <w:tcBorders>
              <w:top w:val="nil"/>
              <w:left w:val="single" w:sz="8" w:space="0" w:color="auto"/>
              <w:bottom w:val="single" w:sz="8" w:space="0" w:color="auto"/>
              <w:right w:val="single" w:sz="8" w:space="0" w:color="auto"/>
            </w:tcBorders>
            <w:vAlign w:val="bottom"/>
            <w:hideMark/>
          </w:tcPr>
          <w:p w:rsidR="002E6C6A" w:rsidRDefault="002E6C6A" w:rsidP="00031D01">
            <w:pPr>
              <w:spacing w:line="266" w:lineRule="exact"/>
              <w:ind w:left="140"/>
              <w:rPr>
                <w:sz w:val="20"/>
                <w:szCs w:val="20"/>
              </w:rPr>
            </w:pPr>
            <w:r>
              <w:rPr>
                <w:rFonts w:eastAsia="Times New Roman"/>
                <w:sz w:val="24"/>
                <w:szCs w:val="24"/>
              </w:rPr>
              <w:t>Nr. de persoane</w:t>
            </w:r>
          </w:p>
        </w:tc>
        <w:tc>
          <w:tcPr>
            <w:tcW w:w="3440" w:type="dxa"/>
            <w:tcBorders>
              <w:top w:val="nil"/>
              <w:left w:val="nil"/>
              <w:bottom w:val="single" w:sz="8" w:space="0" w:color="auto"/>
              <w:right w:val="single" w:sz="8" w:space="0" w:color="auto"/>
            </w:tcBorders>
            <w:vAlign w:val="bottom"/>
            <w:hideMark/>
          </w:tcPr>
          <w:p w:rsidR="002E6C6A" w:rsidRDefault="002E6C6A" w:rsidP="00031D01">
            <w:pPr>
              <w:spacing w:line="266" w:lineRule="exact"/>
              <w:ind w:left="100"/>
              <w:rPr>
                <w:sz w:val="20"/>
                <w:szCs w:val="20"/>
              </w:rPr>
            </w:pPr>
            <w:r>
              <w:rPr>
                <w:rFonts w:eastAsia="Times New Roman"/>
                <w:sz w:val="24"/>
                <w:szCs w:val="24"/>
              </w:rPr>
              <w:t>Buget estimat</w:t>
            </w:r>
          </w:p>
        </w:tc>
      </w:tr>
      <w:tr w:rsidR="002E6C6A" w:rsidTr="00031D01">
        <w:trPr>
          <w:trHeight w:val="266"/>
        </w:trPr>
        <w:tc>
          <w:tcPr>
            <w:tcW w:w="2260" w:type="dxa"/>
            <w:tcBorders>
              <w:top w:val="nil"/>
              <w:left w:val="single" w:sz="8" w:space="0" w:color="auto"/>
              <w:bottom w:val="single" w:sz="8" w:space="0" w:color="auto"/>
              <w:right w:val="single" w:sz="8" w:space="0" w:color="auto"/>
            </w:tcBorders>
            <w:vAlign w:val="bottom"/>
            <w:hideMark/>
          </w:tcPr>
          <w:p w:rsidR="002E6C6A" w:rsidRDefault="002E6C6A" w:rsidP="00031D01">
            <w:pPr>
              <w:spacing w:line="266" w:lineRule="exact"/>
              <w:ind w:left="140"/>
              <w:rPr>
                <w:sz w:val="20"/>
                <w:szCs w:val="20"/>
              </w:rPr>
            </w:pPr>
            <w:r>
              <w:rPr>
                <w:sz w:val="20"/>
                <w:szCs w:val="20"/>
              </w:rPr>
              <w:lastRenderedPageBreak/>
              <w:t>-</w:t>
            </w:r>
          </w:p>
        </w:tc>
        <w:tc>
          <w:tcPr>
            <w:tcW w:w="3440" w:type="dxa"/>
            <w:tcBorders>
              <w:top w:val="nil"/>
              <w:left w:val="nil"/>
              <w:bottom w:val="single" w:sz="8" w:space="0" w:color="auto"/>
              <w:right w:val="single" w:sz="8" w:space="0" w:color="auto"/>
            </w:tcBorders>
            <w:vAlign w:val="bottom"/>
            <w:hideMark/>
          </w:tcPr>
          <w:p w:rsidR="002E6C6A" w:rsidRDefault="002E6C6A" w:rsidP="00031D01">
            <w:pPr>
              <w:spacing w:line="266" w:lineRule="exact"/>
              <w:ind w:left="100"/>
              <w:rPr>
                <w:sz w:val="20"/>
                <w:szCs w:val="20"/>
              </w:rPr>
            </w:pPr>
            <w:r>
              <w:rPr>
                <w:sz w:val="20"/>
                <w:szCs w:val="20"/>
              </w:rPr>
              <w:t>-</w:t>
            </w:r>
          </w:p>
        </w:tc>
      </w:tr>
    </w:tbl>
    <w:p w:rsidR="002E6C6A" w:rsidRDefault="002E6C6A" w:rsidP="002E6C6A">
      <w:pPr>
        <w:spacing w:line="255" w:lineRule="exact"/>
        <w:rPr>
          <w:sz w:val="20"/>
          <w:szCs w:val="20"/>
        </w:rPr>
      </w:pPr>
    </w:p>
    <w:p w:rsidR="00AA03BA" w:rsidRDefault="00AA03BA" w:rsidP="002E6C6A">
      <w:pPr>
        <w:spacing w:line="255" w:lineRule="exact"/>
        <w:rPr>
          <w:sz w:val="20"/>
          <w:szCs w:val="20"/>
        </w:rPr>
      </w:pPr>
    </w:p>
    <w:p w:rsidR="002E6C6A" w:rsidRDefault="002E6C6A" w:rsidP="002E6C6A">
      <w:pPr>
        <w:tabs>
          <w:tab w:val="left" w:pos="3580"/>
        </w:tabs>
        <w:ind w:left="520"/>
        <w:rPr>
          <w:sz w:val="20"/>
          <w:szCs w:val="20"/>
        </w:rPr>
      </w:pPr>
      <w:r>
        <w:rPr>
          <w:rFonts w:eastAsia="Times New Roman"/>
          <w:sz w:val="24"/>
          <w:szCs w:val="24"/>
        </w:rPr>
        <w:t>c) sesiuni de instruire pentru:</w:t>
      </w:r>
      <w:r>
        <w:rPr>
          <w:rFonts w:eastAsia="Times New Roman"/>
          <w:sz w:val="24"/>
          <w:szCs w:val="24"/>
        </w:rPr>
        <w:tab/>
        <w:t>asistenţi personali;</w:t>
      </w:r>
    </w:p>
    <w:p w:rsidR="002E6C6A" w:rsidRDefault="002E6C6A" w:rsidP="002E6C6A">
      <w:pPr>
        <w:spacing w:line="267"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3140"/>
        <w:gridCol w:w="30"/>
        <w:gridCol w:w="2540"/>
      </w:tblGrid>
      <w:tr w:rsidR="002E6C6A" w:rsidTr="00031D01">
        <w:trPr>
          <w:trHeight w:val="286"/>
        </w:trPr>
        <w:tc>
          <w:tcPr>
            <w:tcW w:w="3140" w:type="dxa"/>
            <w:tcBorders>
              <w:top w:val="single" w:sz="8" w:space="0" w:color="auto"/>
              <w:left w:val="single" w:sz="8" w:space="0" w:color="auto"/>
              <w:bottom w:val="single" w:sz="8" w:space="0" w:color="auto"/>
              <w:right w:val="single" w:sz="8" w:space="0" w:color="auto"/>
            </w:tcBorders>
            <w:vAlign w:val="bottom"/>
            <w:hideMark/>
          </w:tcPr>
          <w:p w:rsidR="002E6C6A" w:rsidRDefault="002E6C6A" w:rsidP="00031D01">
            <w:pPr>
              <w:ind w:left="140"/>
              <w:rPr>
                <w:sz w:val="20"/>
                <w:szCs w:val="20"/>
              </w:rPr>
            </w:pPr>
            <w:r>
              <w:rPr>
                <w:rFonts w:eastAsia="Times New Roman"/>
                <w:sz w:val="24"/>
                <w:szCs w:val="24"/>
              </w:rPr>
              <w:t>Nr. de persoane</w:t>
            </w:r>
          </w:p>
        </w:tc>
        <w:tc>
          <w:tcPr>
            <w:tcW w:w="2560" w:type="dxa"/>
            <w:gridSpan w:val="2"/>
            <w:tcBorders>
              <w:top w:val="single" w:sz="8" w:space="0" w:color="auto"/>
              <w:left w:val="nil"/>
              <w:bottom w:val="single" w:sz="8" w:space="0" w:color="auto"/>
              <w:right w:val="single" w:sz="8" w:space="0" w:color="auto"/>
            </w:tcBorders>
            <w:vAlign w:val="bottom"/>
            <w:hideMark/>
          </w:tcPr>
          <w:p w:rsidR="002E6C6A" w:rsidRDefault="002E6C6A" w:rsidP="00031D01">
            <w:pPr>
              <w:ind w:left="100"/>
              <w:rPr>
                <w:sz w:val="20"/>
                <w:szCs w:val="20"/>
              </w:rPr>
            </w:pPr>
            <w:r>
              <w:rPr>
                <w:rFonts w:eastAsia="Times New Roman"/>
                <w:sz w:val="24"/>
                <w:szCs w:val="24"/>
              </w:rPr>
              <w:t>Buget estimat</w:t>
            </w:r>
          </w:p>
        </w:tc>
      </w:tr>
      <w:tr w:rsidR="002E6C6A" w:rsidTr="00031D01">
        <w:trPr>
          <w:trHeight w:val="266"/>
        </w:trPr>
        <w:tc>
          <w:tcPr>
            <w:tcW w:w="3140" w:type="dxa"/>
            <w:tcBorders>
              <w:top w:val="nil"/>
              <w:left w:val="single" w:sz="8" w:space="0" w:color="auto"/>
              <w:bottom w:val="single" w:sz="8" w:space="0" w:color="auto"/>
              <w:right w:val="nil"/>
            </w:tcBorders>
            <w:vAlign w:val="bottom"/>
            <w:hideMark/>
          </w:tcPr>
          <w:p w:rsidR="002E6C6A" w:rsidRDefault="002E6C6A" w:rsidP="00031D01">
            <w:pPr>
              <w:spacing w:line="266" w:lineRule="exact"/>
              <w:ind w:left="140"/>
              <w:rPr>
                <w:sz w:val="20"/>
                <w:szCs w:val="20"/>
              </w:rPr>
            </w:pPr>
            <w:r>
              <w:rPr>
                <w:sz w:val="20"/>
                <w:szCs w:val="20"/>
              </w:rPr>
              <w:t>2</w:t>
            </w:r>
          </w:p>
        </w:tc>
        <w:tc>
          <w:tcPr>
            <w:tcW w:w="20" w:type="dxa"/>
            <w:tcBorders>
              <w:top w:val="nil"/>
              <w:left w:val="nil"/>
              <w:bottom w:val="single" w:sz="8" w:space="0" w:color="auto"/>
              <w:right w:val="single" w:sz="8" w:space="0" w:color="auto"/>
            </w:tcBorders>
            <w:vAlign w:val="bottom"/>
          </w:tcPr>
          <w:p w:rsidR="002E6C6A" w:rsidRDefault="002E6C6A" w:rsidP="00031D01">
            <w:pPr>
              <w:rPr>
                <w:sz w:val="23"/>
                <w:szCs w:val="23"/>
              </w:rPr>
            </w:pPr>
          </w:p>
        </w:tc>
        <w:tc>
          <w:tcPr>
            <w:tcW w:w="2540" w:type="dxa"/>
            <w:tcBorders>
              <w:top w:val="nil"/>
              <w:left w:val="nil"/>
              <w:bottom w:val="single" w:sz="8" w:space="0" w:color="auto"/>
              <w:right w:val="single" w:sz="8" w:space="0" w:color="auto"/>
            </w:tcBorders>
            <w:vAlign w:val="bottom"/>
            <w:hideMark/>
          </w:tcPr>
          <w:p w:rsidR="002E6C6A" w:rsidRDefault="002E6C6A" w:rsidP="00031D01">
            <w:pPr>
              <w:spacing w:line="266" w:lineRule="exact"/>
              <w:ind w:left="100"/>
              <w:rPr>
                <w:sz w:val="20"/>
                <w:szCs w:val="20"/>
              </w:rPr>
            </w:pPr>
            <w:r>
              <w:rPr>
                <w:sz w:val="20"/>
                <w:szCs w:val="20"/>
              </w:rPr>
              <w:t>300</w:t>
            </w:r>
          </w:p>
        </w:tc>
      </w:tr>
    </w:tbl>
    <w:p w:rsidR="002E6C6A" w:rsidRDefault="002E6C6A" w:rsidP="002E6C6A">
      <w:pPr>
        <w:spacing w:line="200" w:lineRule="exact"/>
        <w:rPr>
          <w:sz w:val="20"/>
          <w:szCs w:val="20"/>
        </w:rPr>
      </w:pPr>
    </w:p>
    <w:p w:rsidR="002E6C6A" w:rsidRDefault="002E6C6A" w:rsidP="002E6C6A">
      <w:pPr>
        <w:spacing w:line="331" w:lineRule="exact"/>
        <w:rPr>
          <w:sz w:val="20"/>
          <w:szCs w:val="20"/>
        </w:rPr>
      </w:pPr>
    </w:p>
    <w:p w:rsidR="002E6C6A" w:rsidRDefault="002E6C6A" w:rsidP="002E6C6A">
      <w:pPr>
        <w:ind w:left="520"/>
        <w:rPr>
          <w:sz w:val="20"/>
          <w:szCs w:val="20"/>
        </w:rPr>
      </w:pPr>
      <w:r>
        <w:rPr>
          <w:rFonts w:eastAsia="Times New Roman"/>
          <w:sz w:val="24"/>
          <w:szCs w:val="24"/>
        </w:rPr>
        <w:t>d) participarea la sesiunile de formare organizate pr</w:t>
      </w:r>
      <w:r w:rsidR="00AA03BA">
        <w:rPr>
          <w:rFonts w:eastAsia="Times New Roman"/>
          <w:sz w:val="24"/>
          <w:szCs w:val="24"/>
        </w:rPr>
        <w:t xml:space="preserve">in programe de interes </w:t>
      </w:r>
      <w:proofErr w:type="spellStart"/>
      <w:r w:rsidR="00AA03BA">
        <w:rPr>
          <w:rFonts w:eastAsia="Times New Roman"/>
          <w:sz w:val="24"/>
          <w:szCs w:val="24"/>
        </w:rPr>
        <w:t>naţional</w:t>
      </w:r>
      <w:proofErr w:type="spellEnd"/>
      <w:r w:rsidR="00AA03BA">
        <w:rPr>
          <w:rFonts w:eastAsia="Times New Roman"/>
          <w:sz w:val="24"/>
          <w:szCs w:val="24"/>
        </w:rPr>
        <w:t>.</w:t>
      </w: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rPr>
          <w:b/>
        </w:rPr>
      </w:pPr>
    </w:p>
    <w:p w:rsidR="005D4FD2" w:rsidRPr="00141FC7" w:rsidRDefault="005D4FD2" w:rsidP="002D40DF">
      <w:pPr>
        <w:ind w:firstLine="720"/>
      </w:pPr>
      <w:r w:rsidRPr="00141FC7">
        <w:rPr>
          <w:lang w:val="fr-FR"/>
        </w:rPr>
        <w:t>PRE</w:t>
      </w:r>
      <w:r w:rsidRPr="00141FC7">
        <w:t xml:space="preserve">ŞEDINTE DE ŞEDINŢĂ,   </w:t>
      </w:r>
    </w:p>
    <w:p w:rsidR="005D4FD2" w:rsidRPr="00141FC7" w:rsidRDefault="005D4FD2" w:rsidP="002D40DF">
      <w:pPr>
        <w:ind w:firstLine="720"/>
      </w:pPr>
      <w:r>
        <w:t xml:space="preserve">    Avram Florin-Nicolae </w:t>
      </w:r>
      <w:r w:rsidRPr="00141FC7">
        <w:t xml:space="preserve">           </w:t>
      </w:r>
      <w:r>
        <w:t xml:space="preserve">                                                                   CONTRASEMNEAZĂ</w:t>
      </w:r>
    </w:p>
    <w:p w:rsidR="005D4FD2" w:rsidRDefault="005D4FD2" w:rsidP="002D40DF">
      <w:r>
        <w:t xml:space="preserve">                                                                                                                                  SECRETAR GENERAL</w:t>
      </w:r>
      <w:r w:rsidRPr="00141FC7">
        <w:t xml:space="preserve">                                                                                                                                 </w:t>
      </w:r>
    </w:p>
    <w:p w:rsidR="005D4FD2" w:rsidRPr="00141FC7" w:rsidRDefault="005D4FD2" w:rsidP="002D40DF">
      <w:r>
        <w:t xml:space="preserve">                                                                                                                                            Muntea Dorina</w:t>
      </w:r>
      <w:r w:rsidRPr="00141FC7">
        <w:t xml:space="preserve">        </w:t>
      </w:r>
      <w:r>
        <w:t xml:space="preserve">                                     </w:t>
      </w:r>
    </w:p>
    <w:p w:rsidR="00AA03BA" w:rsidRDefault="00AA03BA" w:rsidP="005D4FD2">
      <w:pPr>
        <w:spacing w:before="100"/>
      </w:pPr>
    </w:p>
    <w:p w:rsidR="00AA03BA" w:rsidRDefault="00AA03BA" w:rsidP="005D4FD2">
      <w:pPr>
        <w:spacing w:before="100"/>
      </w:pPr>
    </w:p>
    <w:p w:rsidR="005D4FD2" w:rsidRPr="00141FC7" w:rsidRDefault="005D4FD2" w:rsidP="005D4FD2">
      <w:pPr>
        <w:spacing w:before="100"/>
      </w:pPr>
      <w:proofErr w:type="spellStart"/>
      <w:r w:rsidRPr="00141FC7">
        <w:t>Vălişoara</w:t>
      </w:r>
      <w:proofErr w:type="spellEnd"/>
      <w:r w:rsidRPr="00141FC7">
        <w:t xml:space="preserve">, </w:t>
      </w:r>
      <w:r>
        <w:t>30.04.2020</w:t>
      </w:r>
    </w:p>
    <w:p w:rsidR="005D4FD2" w:rsidRDefault="005D4FD2" w:rsidP="005D4FD2">
      <w:pPr>
        <w:spacing w:before="100"/>
      </w:pPr>
    </w:p>
    <w:p w:rsidR="002E6C6A" w:rsidRDefault="002E6C6A" w:rsidP="002E6C6A">
      <w:pPr>
        <w:rPr>
          <w:b/>
        </w:rPr>
      </w:pPr>
    </w:p>
    <w:p w:rsidR="002E6C6A" w:rsidRDefault="002E6C6A" w:rsidP="002E6C6A">
      <w:pPr>
        <w:rPr>
          <w:b/>
        </w:rPr>
      </w:pPr>
    </w:p>
    <w:p w:rsidR="002E6C6A" w:rsidRDefault="002E6C6A" w:rsidP="002E6C6A">
      <w:pPr>
        <w:rPr>
          <w:b/>
        </w:rPr>
      </w:pPr>
    </w:p>
    <w:p w:rsidR="005862BA" w:rsidRDefault="005862BA" w:rsidP="005402F1">
      <w:pPr>
        <w:spacing w:line="200" w:lineRule="exact"/>
        <w:rPr>
          <w:sz w:val="24"/>
          <w:szCs w:val="24"/>
        </w:rPr>
      </w:pPr>
    </w:p>
    <w:sectPr w:rsidR="005862BA" w:rsidSect="006F4D2C">
      <w:footerReference w:type="default" r:id="rId9"/>
      <w:pgSz w:w="12240" w:h="15840"/>
      <w:pgMar w:top="1276" w:right="540" w:bottom="993" w:left="1260"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914" w:rsidRDefault="00751914" w:rsidP="00CD573B">
      <w:r>
        <w:separator/>
      </w:r>
    </w:p>
  </w:endnote>
  <w:endnote w:type="continuationSeparator" w:id="0">
    <w:p w:rsidR="00751914" w:rsidRDefault="00751914" w:rsidP="00CD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0208658"/>
      <w:docPartObj>
        <w:docPartGallery w:val="Page Numbers (Bottom of Page)"/>
        <w:docPartUnique/>
      </w:docPartObj>
    </w:sdtPr>
    <w:sdtEndPr>
      <w:rPr>
        <w:noProof/>
      </w:rPr>
    </w:sdtEndPr>
    <w:sdtContent>
      <w:p w:rsidR="00751914" w:rsidRDefault="00751914">
        <w:pPr>
          <w:pStyle w:val="Subsol"/>
          <w:jc w:val="right"/>
        </w:pPr>
        <w:r>
          <w:rPr>
            <w:noProof/>
          </w:rPr>
          <w:fldChar w:fldCharType="begin"/>
        </w:r>
        <w:r>
          <w:rPr>
            <w:noProof/>
          </w:rPr>
          <w:instrText xml:space="preserve"> PAGE   \* MERGEFORMAT </w:instrText>
        </w:r>
        <w:r>
          <w:rPr>
            <w:noProof/>
          </w:rPr>
          <w:fldChar w:fldCharType="separate"/>
        </w:r>
        <w:r w:rsidR="00800A46">
          <w:rPr>
            <w:noProof/>
          </w:rPr>
          <w:t>8</w:t>
        </w:r>
        <w:r>
          <w:rPr>
            <w:noProof/>
          </w:rPr>
          <w:fldChar w:fldCharType="end"/>
        </w:r>
      </w:p>
    </w:sdtContent>
  </w:sdt>
  <w:p w:rsidR="00751914" w:rsidRDefault="0075191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914" w:rsidRDefault="00751914" w:rsidP="00CD573B">
      <w:r>
        <w:separator/>
      </w:r>
    </w:p>
  </w:footnote>
  <w:footnote w:type="continuationSeparator" w:id="0">
    <w:p w:rsidR="00751914" w:rsidRDefault="00751914" w:rsidP="00CD57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99"/>
    <w:multiLevelType w:val="hybridMultilevel"/>
    <w:tmpl w:val="C744FA1C"/>
    <w:lvl w:ilvl="0" w:tplc="8924D366">
      <w:start w:val="1"/>
      <w:numFmt w:val="bullet"/>
      <w:lvlText w:val=""/>
      <w:lvlJc w:val="left"/>
      <w:pPr>
        <w:ind w:left="0" w:firstLine="0"/>
      </w:pPr>
    </w:lvl>
    <w:lvl w:ilvl="1" w:tplc="972CD676">
      <w:start w:val="3"/>
      <w:numFmt w:val="decimal"/>
      <w:lvlText w:val="(%2)"/>
      <w:lvlJc w:val="left"/>
      <w:pPr>
        <w:ind w:left="0" w:firstLine="0"/>
      </w:pPr>
    </w:lvl>
    <w:lvl w:ilvl="2" w:tplc="13A636BA">
      <w:numFmt w:val="decimal"/>
      <w:lvlText w:val=""/>
      <w:lvlJc w:val="left"/>
      <w:pPr>
        <w:ind w:left="0" w:firstLine="0"/>
      </w:pPr>
    </w:lvl>
    <w:lvl w:ilvl="3" w:tplc="0D446A32">
      <w:numFmt w:val="decimal"/>
      <w:lvlText w:val=""/>
      <w:lvlJc w:val="left"/>
      <w:pPr>
        <w:ind w:left="0" w:firstLine="0"/>
      </w:pPr>
    </w:lvl>
    <w:lvl w:ilvl="4" w:tplc="777A03B8">
      <w:numFmt w:val="decimal"/>
      <w:lvlText w:val=""/>
      <w:lvlJc w:val="left"/>
      <w:pPr>
        <w:ind w:left="0" w:firstLine="0"/>
      </w:pPr>
    </w:lvl>
    <w:lvl w:ilvl="5" w:tplc="0136B626">
      <w:numFmt w:val="decimal"/>
      <w:lvlText w:val=""/>
      <w:lvlJc w:val="left"/>
      <w:pPr>
        <w:ind w:left="0" w:firstLine="0"/>
      </w:pPr>
    </w:lvl>
    <w:lvl w:ilvl="6" w:tplc="6166F6B6">
      <w:numFmt w:val="decimal"/>
      <w:lvlText w:val=""/>
      <w:lvlJc w:val="left"/>
      <w:pPr>
        <w:ind w:left="0" w:firstLine="0"/>
      </w:pPr>
    </w:lvl>
    <w:lvl w:ilvl="7" w:tplc="48AEAE26">
      <w:numFmt w:val="decimal"/>
      <w:lvlText w:val=""/>
      <w:lvlJc w:val="left"/>
      <w:pPr>
        <w:ind w:left="0" w:firstLine="0"/>
      </w:pPr>
    </w:lvl>
    <w:lvl w:ilvl="8" w:tplc="6C50BDAE">
      <w:numFmt w:val="decimal"/>
      <w:lvlText w:val=""/>
      <w:lvlJc w:val="left"/>
      <w:pPr>
        <w:ind w:left="0" w:firstLine="0"/>
      </w:pPr>
    </w:lvl>
  </w:abstractNum>
  <w:abstractNum w:abstractNumId="1" w15:restartNumberingAfterBreak="0">
    <w:nsid w:val="00000124"/>
    <w:multiLevelType w:val="hybridMultilevel"/>
    <w:tmpl w:val="3604C0EE"/>
    <w:lvl w:ilvl="0" w:tplc="F7C4DC9E">
      <w:start w:val="1"/>
      <w:numFmt w:val="bullet"/>
      <w:lvlText w:val="-"/>
      <w:lvlJc w:val="left"/>
      <w:pPr>
        <w:ind w:left="0" w:firstLine="0"/>
      </w:pPr>
    </w:lvl>
    <w:lvl w:ilvl="1" w:tplc="443C29F8">
      <w:numFmt w:val="decimal"/>
      <w:lvlText w:val=""/>
      <w:lvlJc w:val="left"/>
      <w:pPr>
        <w:ind w:left="0" w:firstLine="0"/>
      </w:pPr>
    </w:lvl>
    <w:lvl w:ilvl="2" w:tplc="6FC2CE6E">
      <w:numFmt w:val="decimal"/>
      <w:lvlText w:val=""/>
      <w:lvlJc w:val="left"/>
      <w:pPr>
        <w:ind w:left="0" w:firstLine="0"/>
      </w:pPr>
    </w:lvl>
    <w:lvl w:ilvl="3" w:tplc="0472FDBE">
      <w:numFmt w:val="decimal"/>
      <w:lvlText w:val=""/>
      <w:lvlJc w:val="left"/>
      <w:pPr>
        <w:ind w:left="0" w:firstLine="0"/>
      </w:pPr>
    </w:lvl>
    <w:lvl w:ilvl="4" w:tplc="1FA66D76">
      <w:numFmt w:val="decimal"/>
      <w:lvlText w:val=""/>
      <w:lvlJc w:val="left"/>
      <w:pPr>
        <w:ind w:left="0" w:firstLine="0"/>
      </w:pPr>
    </w:lvl>
    <w:lvl w:ilvl="5" w:tplc="E0A0F126">
      <w:numFmt w:val="decimal"/>
      <w:lvlText w:val=""/>
      <w:lvlJc w:val="left"/>
      <w:pPr>
        <w:ind w:left="0" w:firstLine="0"/>
      </w:pPr>
    </w:lvl>
    <w:lvl w:ilvl="6" w:tplc="F6720980">
      <w:numFmt w:val="decimal"/>
      <w:lvlText w:val=""/>
      <w:lvlJc w:val="left"/>
      <w:pPr>
        <w:ind w:left="0" w:firstLine="0"/>
      </w:pPr>
    </w:lvl>
    <w:lvl w:ilvl="7" w:tplc="CE147BAE">
      <w:numFmt w:val="decimal"/>
      <w:lvlText w:val=""/>
      <w:lvlJc w:val="left"/>
      <w:pPr>
        <w:ind w:left="0" w:firstLine="0"/>
      </w:pPr>
    </w:lvl>
    <w:lvl w:ilvl="8" w:tplc="519EA298">
      <w:numFmt w:val="decimal"/>
      <w:lvlText w:val=""/>
      <w:lvlJc w:val="left"/>
      <w:pPr>
        <w:ind w:left="0" w:firstLine="0"/>
      </w:pPr>
    </w:lvl>
  </w:abstractNum>
  <w:abstractNum w:abstractNumId="2" w15:restartNumberingAfterBreak="0">
    <w:nsid w:val="0000074D"/>
    <w:multiLevelType w:val="hybridMultilevel"/>
    <w:tmpl w:val="68CA8C98"/>
    <w:lvl w:ilvl="0" w:tplc="03BA69A2">
      <w:start w:val="5"/>
      <w:numFmt w:val="decimal"/>
      <w:lvlText w:val="%1."/>
      <w:lvlJc w:val="left"/>
      <w:pPr>
        <w:ind w:left="0" w:firstLine="0"/>
      </w:pPr>
    </w:lvl>
    <w:lvl w:ilvl="1" w:tplc="FB3CCF4A">
      <w:numFmt w:val="decimal"/>
      <w:lvlText w:val=""/>
      <w:lvlJc w:val="left"/>
      <w:pPr>
        <w:ind w:left="0" w:firstLine="0"/>
      </w:pPr>
    </w:lvl>
    <w:lvl w:ilvl="2" w:tplc="CA0013F2">
      <w:numFmt w:val="decimal"/>
      <w:lvlText w:val=""/>
      <w:lvlJc w:val="left"/>
      <w:pPr>
        <w:ind w:left="0" w:firstLine="0"/>
      </w:pPr>
    </w:lvl>
    <w:lvl w:ilvl="3" w:tplc="9A567C28">
      <w:numFmt w:val="decimal"/>
      <w:lvlText w:val=""/>
      <w:lvlJc w:val="left"/>
      <w:pPr>
        <w:ind w:left="0" w:firstLine="0"/>
      </w:pPr>
    </w:lvl>
    <w:lvl w:ilvl="4" w:tplc="9C7CEDFC">
      <w:numFmt w:val="decimal"/>
      <w:lvlText w:val=""/>
      <w:lvlJc w:val="left"/>
      <w:pPr>
        <w:ind w:left="0" w:firstLine="0"/>
      </w:pPr>
    </w:lvl>
    <w:lvl w:ilvl="5" w:tplc="A55EA2B4">
      <w:numFmt w:val="decimal"/>
      <w:lvlText w:val=""/>
      <w:lvlJc w:val="left"/>
      <w:pPr>
        <w:ind w:left="0" w:firstLine="0"/>
      </w:pPr>
    </w:lvl>
    <w:lvl w:ilvl="6" w:tplc="7408E85E">
      <w:numFmt w:val="decimal"/>
      <w:lvlText w:val=""/>
      <w:lvlJc w:val="left"/>
      <w:pPr>
        <w:ind w:left="0" w:firstLine="0"/>
      </w:pPr>
    </w:lvl>
    <w:lvl w:ilvl="7" w:tplc="09F8D902">
      <w:numFmt w:val="decimal"/>
      <w:lvlText w:val=""/>
      <w:lvlJc w:val="left"/>
      <w:pPr>
        <w:ind w:left="0" w:firstLine="0"/>
      </w:pPr>
    </w:lvl>
    <w:lvl w:ilvl="8" w:tplc="B9AA6072">
      <w:numFmt w:val="decimal"/>
      <w:lvlText w:val=""/>
      <w:lvlJc w:val="left"/>
      <w:pPr>
        <w:ind w:left="0" w:firstLine="0"/>
      </w:pPr>
    </w:lvl>
  </w:abstractNum>
  <w:abstractNum w:abstractNumId="3" w15:restartNumberingAfterBreak="0">
    <w:nsid w:val="00001547"/>
    <w:multiLevelType w:val="hybridMultilevel"/>
    <w:tmpl w:val="1B84F794"/>
    <w:lvl w:ilvl="0" w:tplc="A504170E">
      <w:start w:val="1"/>
      <w:numFmt w:val="upperLetter"/>
      <w:lvlText w:val="%1"/>
      <w:lvlJc w:val="left"/>
      <w:pPr>
        <w:ind w:left="0" w:firstLine="0"/>
      </w:pPr>
    </w:lvl>
    <w:lvl w:ilvl="1" w:tplc="EB84DD66">
      <w:start w:val="1"/>
      <w:numFmt w:val="lowerLetter"/>
      <w:lvlText w:val="%2)"/>
      <w:lvlJc w:val="left"/>
      <w:pPr>
        <w:ind w:left="0" w:firstLine="0"/>
      </w:pPr>
    </w:lvl>
    <w:lvl w:ilvl="2" w:tplc="2E04DF5C">
      <w:numFmt w:val="decimal"/>
      <w:lvlText w:val=""/>
      <w:lvlJc w:val="left"/>
      <w:pPr>
        <w:ind w:left="0" w:firstLine="0"/>
      </w:pPr>
    </w:lvl>
    <w:lvl w:ilvl="3" w:tplc="544C6722">
      <w:numFmt w:val="decimal"/>
      <w:lvlText w:val=""/>
      <w:lvlJc w:val="left"/>
      <w:pPr>
        <w:ind w:left="0" w:firstLine="0"/>
      </w:pPr>
    </w:lvl>
    <w:lvl w:ilvl="4" w:tplc="0D5CF786">
      <w:numFmt w:val="decimal"/>
      <w:lvlText w:val=""/>
      <w:lvlJc w:val="left"/>
      <w:pPr>
        <w:ind w:left="0" w:firstLine="0"/>
      </w:pPr>
    </w:lvl>
    <w:lvl w:ilvl="5" w:tplc="82E4F104">
      <w:numFmt w:val="decimal"/>
      <w:lvlText w:val=""/>
      <w:lvlJc w:val="left"/>
      <w:pPr>
        <w:ind w:left="0" w:firstLine="0"/>
      </w:pPr>
    </w:lvl>
    <w:lvl w:ilvl="6" w:tplc="A6601D6E">
      <w:numFmt w:val="decimal"/>
      <w:lvlText w:val=""/>
      <w:lvlJc w:val="left"/>
      <w:pPr>
        <w:ind w:left="0" w:firstLine="0"/>
      </w:pPr>
    </w:lvl>
    <w:lvl w:ilvl="7" w:tplc="67D81FA4">
      <w:numFmt w:val="decimal"/>
      <w:lvlText w:val=""/>
      <w:lvlJc w:val="left"/>
      <w:pPr>
        <w:ind w:left="0" w:firstLine="0"/>
      </w:pPr>
    </w:lvl>
    <w:lvl w:ilvl="8" w:tplc="61EC2F8A">
      <w:numFmt w:val="decimal"/>
      <w:lvlText w:val=""/>
      <w:lvlJc w:val="left"/>
      <w:pPr>
        <w:ind w:left="0" w:firstLine="0"/>
      </w:pPr>
    </w:lvl>
  </w:abstractNum>
  <w:abstractNum w:abstractNumId="4" w15:restartNumberingAfterBreak="0">
    <w:nsid w:val="00002D12"/>
    <w:multiLevelType w:val="hybridMultilevel"/>
    <w:tmpl w:val="D1426C18"/>
    <w:lvl w:ilvl="0" w:tplc="62DAA2A8">
      <w:start w:val="4"/>
      <w:numFmt w:val="decimal"/>
      <w:lvlText w:val="%1."/>
      <w:lvlJc w:val="left"/>
      <w:pPr>
        <w:ind w:left="0" w:firstLine="0"/>
      </w:pPr>
    </w:lvl>
    <w:lvl w:ilvl="1" w:tplc="7D5A83A6">
      <w:start w:val="1"/>
      <w:numFmt w:val="bullet"/>
      <w:lvlText w:val="-"/>
      <w:lvlJc w:val="left"/>
      <w:pPr>
        <w:ind w:left="0" w:firstLine="0"/>
      </w:pPr>
    </w:lvl>
    <w:lvl w:ilvl="2" w:tplc="F7D2F22C">
      <w:numFmt w:val="decimal"/>
      <w:lvlText w:val=""/>
      <w:lvlJc w:val="left"/>
      <w:pPr>
        <w:ind w:left="0" w:firstLine="0"/>
      </w:pPr>
    </w:lvl>
    <w:lvl w:ilvl="3" w:tplc="2F6A4E58">
      <w:numFmt w:val="decimal"/>
      <w:lvlText w:val=""/>
      <w:lvlJc w:val="left"/>
      <w:pPr>
        <w:ind w:left="0" w:firstLine="0"/>
      </w:pPr>
    </w:lvl>
    <w:lvl w:ilvl="4" w:tplc="F402B328">
      <w:numFmt w:val="decimal"/>
      <w:lvlText w:val=""/>
      <w:lvlJc w:val="left"/>
      <w:pPr>
        <w:ind w:left="0" w:firstLine="0"/>
      </w:pPr>
    </w:lvl>
    <w:lvl w:ilvl="5" w:tplc="980A4A4A">
      <w:numFmt w:val="decimal"/>
      <w:lvlText w:val=""/>
      <w:lvlJc w:val="left"/>
      <w:pPr>
        <w:ind w:left="0" w:firstLine="0"/>
      </w:pPr>
    </w:lvl>
    <w:lvl w:ilvl="6" w:tplc="787CC092">
      <w:numFmt w:val="decimal"/>
      <w:lvlText w:val=""/>
      <w:lvlJc w:val="left"/>
      <w:pPr>
        <w:ind w:left="0" w:firstLine="0"/>
      </w:pPr>
    </w:lvl>
    <w:lvl w:ilvl="7" w:tplc="51ACCBBC">
      <w:numFmt w:val="decimal"/>
      <w:lvlText w:val=""/>
      <w:lvlJc w:val="left"/>
      <w:pPr>
        <w:ind w:left="0" w:firstLine="0"/>
      </w:pPr>
    </w:lvl>
    <w:lvl w:ilvl="8" w:tplc="6602DEB6">
      <w:numFmt w:val="decimal"/>
      <w:lvlText w:val=""/>
      <w:lvlJc w:val="left"/>
      <w:pPr>
        <w:ind w:left="0" w:firstLine="0"/>
      </w:pPr>
    </w:lvl>
  </w:abstractNum>
  <w:abstractNum w:abstractNumId="5" w15:restartNumberingAfterBreak="0">
    <w:nsid w:val="0000305E"/>
    <w:multiLevelType w:val="hybridMultilevel"/>
    <w:tmpl w:val="43C415B2"/>
    <w:lvl w:ilvl="0" w:tplc="A1BC51BC">
      <w:start w:val="1"/>
      <w:numFmt w:val="lowerLetter"/>
      <w:lvlText w:val="%1)"/>
      <w:lvlJc w:val="left"/>
      <w:pPr>
        <w:ind w:left="0" w:firstLine="0"/>
      </w:pPr>
    </w:lvl>
    <w:lvl w:ilvl="1" w:tplc="25882408">
      <w:numFmt w:val="decimal"/>
      <w:lvlText w:val=""/>
      <w:lvlJc w:val="left"/>
      <w:pPr>
        <w:ind w:left="0" w:firstLine="0"/>
      </w:pPr>
    </w:lvl>
    <w:lvl w:ilvl="2" w:tplc="AE8242D4">
      <w:numFmt w:val="decimal"/>
      <w:lvlText w:val=""/>
      <w:lvlJc w:val="left"/>
      <w:pPr>
        <w:ind w:left="0" w:firstLine="0"/>
      </w:pPr>
    </w:lvl>
    <w:lvl w:ilvl="3" w:tplc="4D32F240">
      <w:numFmt w:val="decimal"/>
      <w:lvlText w:val=""/>
      <w:lvlJc w:val="left"/>
      <w:pPr>
        <w:ind w:left="0" w:firstLine="0"/>
      </w:pPr>
    </w:lvl>
    <w:lvl w:ilvl="4" w:tplc="25CEA992">
      <w:numFmt w:val="decimal"/>
      <w:lvlText w:val=""/>
      <w:lvlJc w:val="left"/>
      <w:pPr>
        <w:ind w:left="0" w:firstLine="0"/>
      </w:pPr>
    </w:lvl>
    <w:lvl w:ilvl="5" w:tplc="B10CCEA6">
      <w:numFmt w:val="decimal"/>
      <w:lvlText w:val=""/>
      <w:lvlJc w:val="left"/>
      <w:pPr>
        <w:ind w:left="0" w:firstLine="0"/>
      </w:pPr>
    </w:lvl>
    <w:lvl w:ilvl="6" w:tplc="5A9809DE">
      <w:numFmt w:val="decimal"/>
      <w:lvlText w:val=""/>
      <w:lvlJc w:val="left"/>
      <w:pPr>
        <w:ind w:left="0" w:firstLine="0"/>
      </w:pPr>
    </w:lvl>
    <w:lvl w:ilvl="7" w:tplc="0D76CA60">
      <w:numFmt w:val="decimal"/>
      <w:lvlText w:val=""/>
      <w:lvlJc w:val="left"/>
      <w:pPr>
        <w:ind w:left="0" w:firstLine="0"/>
      </w:pPr>
    </w:lvl>
    <w:lvl w:ilvl="8" w:tplc="82428E8C">
      <w:numFmt w:val="decimal"/>
      <w:lvlText w:val=""/>
      <w:lvlJc w:val="left"/>
      <w:pPr>
        <w:ind w:left="0" w:firstLine="0"/>
      </w:pPr>
    </w:lvl>
  </w:abstractNum>
  <w:abstractNum w:abstractNumId="6" w15:restartNumberingAfterBreak="0">
    <w:nsid w:val="000039B3"/>
    <w:multiLevelType w:val="hybridMultilevel"/>
    <w:tmpl w:val="D79AD84C"/>
    <w:lvl w:ilvl="0" w:tplc="85E87AAA">
      <w:start w:val="3"/>
      <w:numFmt w:val="upperLetter"/>
      <w:lvlText w:val="%1."/>
      <w:lvlJc w:val="left"/>
      <w:pPr>
        <w:ind w:left="0" w:firstLine="0"/>
      </w:pPr>
    </w:lvl>
    <w:lvl w:ilvl="1" w:tplc="40DA6BDE">
      <w:start w:val="1"/>
      <w:numFmt w:val="lowerLetter"/>
      <w:lvlText w:val="%2)"/>
      <w:lvlJc w:val="left"/>
      <w:pPr>
        <w:ind w:left="0" w:firstLine="0"/>
      </w:pPr>
    </w:lvl>
    <w:lvl w:ilvl="2" w:tplc="C2164068">
      <w:start w:val="1"/>
      <w:numFmt w:val="lowerLetter"/>
      <w:lvlText w:val="%3)"/>
      <w:lvlJc w:val="left"/>
      <w:pPr>
        <w:ind w:left="0" w:firstLine="0"/>
      </w:pPr>
    </w:lvl>
    <w:lvl w:ilvl="3" w:tplc="21A414F4">
      <w:start w:val="1"/>
      <w:numFmt w:val="lowerLetter"/>
      <w:lvlText w:val="%4)"/>
      <w:lvlJc w:val="left"/>
      <w:pPr>
        <w:ind w:left="0" w:firstLine="0"/>
      </w:pPr>
    </w:lvl>
    <w:lvl w:ilvl="4" w:tplc="373EAAC6">
      <w:numFmt w:val="decimal"/>
      <w:lvlText w:val=""/>
      <w:lvlJc w:val="left"/>
      <w:pPr>
        <w:ind w:left="0" w:firstLine="0"/>
      </w:pPr>
    </w:lvl>
    <w:lvl w:ilvl="5" w:tplc="23364778">
      <w:numFmt w:val="decimal"/>
      <w:lvlText w:val=""/>
      <w:lvlJc w:val="left"/>
      <w:pPr>
        <w:ind w:left="0" w:firstLine="0"/>
      </w:pPr>
    </w:lvl>
    <w:lvl w:ilvl="6" w:tplc="36E2E40E">
      <w:numFmt w:val="decimal"/>
      <w:lvlText w:val=""/>
      <w:lvlJc w:val="left"/>
      <w:pPr>
        <w:ind w:left="0" w:firstLine="0"/>
      </w:pPr>
    </w:lvl>
    <w:lvl w:ilvl="7" w:tplc="7BA8626A">
      <w:numFmt w:val="decimal"/>
      <w:lvlText w:val=""/>
      <w:lvlJc w:val="left"/>
      <w:pPr>
        <w:ind w:left="0" w:firstLine="0"/>
      </w:pPr>
    </w:lvl>
    <w:lvl w:ilvl="8" w:tplc="1362FB56">
      <w:numFmt w:val="decimal"/>
      <w:lvlText w:val=""/>
      <w:lvlJc w:val="left"/>
      <w:pPr>
        <w:ind w:left="0" w:firstLine="0"/>
      </w:pPr>
    </w:lvl>
  </w:abstractNum>
  <w:abstractNum w:abstractNumId="7" w15:restartNumberingAfterBreak="0">
    <w:nsid w:val="0000440D"/>
    <w:multiLevelType w:val="hybridMultilevel"/>
    <w:tmpl w:val="2D94DFCE"/>
    <w:lvl w:ilvl="0" w:tplc="64EABFF0">
      <w:start w:val="8"/>
      <w:numFmt w:val="lowerLetter"/>
      <w:lvlText w:val="%1)"/>
      <w:lvlJc w:val="left"/>
      <w:pPr>
        <w:ind w:left="0" w:firstLine="0"/>
      </w:pPr>
    </w:lvl>
    <w:lvl w:ilvl="1" w:tplc="FDCAEF26">
      <w:numFmt w:val="decimal"/>
      <w:lvlText w:val=""/>
      <w:lvlJc w:val="left"/>
      <w:pPr>
        <w:ind w:left="0" w:firstLine="0"/>
      </w:pPr>
    </w:lvl>
    <w:lvl w:ilvl="2" w:tplc="3334D21A">
      <w:numFmt w:val="decimal"/>
      <w:lvlText w:val=""/>
      <w:lvlJc w:val="left"/>
      <w:pPr>
        <w:ind w:left="0" w:firstLine="0"/>
      </w:pPr>
    </w:lvl>
    <w:lvl w:ilvl="3" w:tplc="CAD026E0">
      <w:numFmt w:val="decimal"/>
      <w:lvlText w:val=""/>
      <w:lvlJc w:val="left"/>
      <w:pPr>
        <w:ind w:left="0" w:firstLine="0"/>
      </w:pPr>
    </w:lvl>
    <w:lvl w:ilvl="4" w:tplc="B486FB7A">
      <w:numFmt w:val="decimal"/>
      <w:lvlText w:val=""/>
      <w:lvlJc w:val="left"/>
      <w:pPr>
        <w:ind w:left="0" w:firstLine="0"/>
      </w:pPr>
    </w:lvl>
    <w:lvl w:ilvl="5" w:tplc="3FBA1D28">
      <w:numFmt w:val="decimal"/>
      <w:lvlText w:val=""/>
      <w:lvlJc w:val="left"/>
      <w:pPr>
        <w:ind w:left="0" w:firstLine="0"/>
      </w:pPr>
    </w:lvl>
    <w:lvl w:ilvl="6" w:tplc="06BA6F6E">
      <w:numFmt w:val="decimal"/>
      <w:lvlText w:val=""/>
      <w:lvlJc w:val="left"/>
      <w:pPr>
        <w:ind w:left="0" w:firstLine="0"/>
      </w:pPr>
    </w:lvl>
    <w:lvl w:ilvl="7" w:tplc="459A89EE">
      <w:numFmt w:val="decimal"/>
      <w:lvlText w:val=""/>
      <w:lvlJc w:val="left"/>
      <w:pPr>
        <w:ind w:left="0" w:firstLine="0"/>
      </w:pPr>
    </w:lvl>
    <w:lvl w:ilvl="8" w:tplc="178CCD3A">
      <w:numFmt w:val="decimal"/>
      <w:lvlText w:val=""/>
      <w:lvlJc w:val="left"/>
      <w:pPr>
        <w:ind w:left="0" w:firstLine="0"/>
      </w:pPr>
    </w:lvl>
  </w:abstractNum>
  <w:abstractNum w:abstractNumId="8" w15:restartNumberingAfterBreak="0">
    <w:nsid w:val="0000491C"/>
    <w:multiLevelType w:val="hybridMultilevel"/>
    <w:tmpl w:val="ACBAEBDE"/>
    <w:lvl w:ilvl="0" w:tplc="4782A4D2">
      <w:start w:val="9"/>
      <w:numFmt w:val="lowerLetter"/>
      <w:lvlText w:val="%1)"/>
      <w:lvlJc w:val="left"/>
      <w:pPr>
        <w:ind w:left="0" w:firstLine="0"/>
      </w:pPr>
    </w:lvl>
    <w:lvl w:ilvl="1" w:tplc="813E9FFE">
      <w:start w:val="2"/>
      <w:numFmt w:val="decimal"/>
      <w:lvlText w:val="%2."/>
      <w:lvlJc w:val="left"/>
      <w:pPr>
        <w:ind w:left="0" w:firstLine="0"/>
      </w:pPr>
    </w:lvl>
    <w:lvl w:ilvl="2" w:tplc="8514BFE4">
      <w:start w:val="1"/>
      <w:numFmt w:val="decimal"/>
      <w:lvlText w:val="%3"/>
      <w:lvlJc w:val="left"/>
      <w:pPr>
        <w:ind w:left="0" w:firstLine="0"/>
      </w:pPr>
    </w:lvl>
    <w:lvl w:ilvl="3" w:tplc="001222AC">
      <w:numFmt w:val="decimal"/>
      <w:lvlText w:val=""/>
      <w:lvlJc w:val="left"/>
      <w:pPr>
        <w:ind w:left="0" w:firstLine="0"/>
      </w:pPr>
    </w:lvl>
    <w:lvl w:ilvl="4" w:tplc="677EE5C6">
      <w:numFmt w:val="decimal"/>
      <w:lvlText w:val=""/>
      <w:lvlJc w:val="left"/>
      <w:pPr>
        <w:ind w:left="0" w:firstLine="0"/>
      </w:pPr>
    </w:lvl>
    <w:lvl w:ilvl="5" w:tplc="9A3EA5A6">
      <w:numFmt w:val="decimal"/>
      <w:lvlText w:val=""/>
      <w:lvlJc w:val="left"/>
      <w:pPr>
        <w:ind w:left="0" w:firstLine="0"/>
      </w:pPr>
    </w:lvl>
    <w:lvl w:ilvl="6" w:tplc="60BA4C36">
      <w:numFmt w:val="decimal"/>
      <w:lvlText w:val=""/>
      <w:lvlJc w:val="left"/>
      <w:pPr>
        <w:ind w:left="0" w:firstLine="0"/>
      </w:pPr>
    </w:lvl>
    <w:lvl w:ilvl="7" w:tplc="35684B06">
      <w:numFmt w:val="decimal"/>
      <w:lvlText w:val=""/>
      <w:lvlJc w:val="left"/>
      <w:pPr>
        <w:ind w:left="0" w:firstLine="0"/>
      </w:pPr>
    </w:lvl>
    <w:lvl w:ilvl="8" w:tplc="B34ACC22">
      <w:numFmt w:val="decimal"/>
      <w:lvlText w:val=""/>
      <w:lvlJc w:val="left"/>
      <w:pPr>
        <w:ind w:left="0" w:firstLine="0"/>
      </w:pPr>
    </w:lvl>
  </w:abstractNum>
  <w:abstractNum w:abstractNumId="9" w15:restartNumberingAfterBreak="0">
    <w:nsid w:val="00004D06"/>
    <w:multiLevelType w:val="hybridMultilevel"/>
    <w:tmpl w:val="ECB0E00C"/>
    <w:lvl w:ilvl="0" w:tplc="AB70950C">
      <w:start w:val="1"/>
      <w:numFmt w:val="lowerLetter"/>
      <w:lvlText w:val="%1"/>
      <w:lvlJc w:val="left"/>
      <w:pPr>
        <w:ind w:left="0" w:firstLine="0"/>
      </w:pPr>
    </w:lvl>
    <w:lvl w:ilvl="1" w:tplc="69205E82">
      <w:start w:val="1"/>
      <w:numFmt w:val="decimal"/>
      <w:lvlText w:val="%2."/>
      <w:lvlJc w:val="left"/>
      <w:pPr>
        <w:ind w:left="0" w:firstLine="0"/>
      </w:pPr>
    </w:lvl>
    <w:lvl w:ilvl="2" w:tplc="39BC4106">
      <w:start w:val="1"/>
      <w:numFmt w:val="decimal"/>
      <w:lvlText w:val="%3"/>
      <w:lvlJc w:val="left"/>
      <w:pPr>
        <w:ind w:left="0" w:firstLine="0"/>
      </w:pPr>
    </w:lvl>
    <w:lvl w:ilvl="3" w:tplc="D91220F6">
      <w:numFmt w:val="decimal"/>
      <w:lvlText w:val=""/>
      <w:lvlJc w:val="left"/>
      <w:pPr>
        <w:ind w:left="0" w:firstLine="0"/>
      </w:pPr>
    </w:lvl>
    <w:lvl w:ilvl="4" w:tplc="D458E098">
      <w:numFmt w:val="decimal"/>
      <w:lvlText w:val=""/>
      <w:lvlJc w:val="left"/>
      <w:pPr>
        <w:ind w:left="0" w:firstLine="0"/>
      </w:pPr>
    </w:lvl>
    <w:lvl w:ilvl="5" w:tplc="E05EF644">
      <w:numFmt w:val="decimal"/>
      <w:lvlText w:val=""/>
      <w:lvlJc w:val="left"/>
      <w:pPr>
        <w:ind w:left="0" w:firstLine="0"/>
      </w:pPr>
    </w:lvl>
    <w:lvl w:ilvl="6" w:tplc="3FC019C0">
      <w:numFmt w:val="decimal"/>
      <w:lvlText w:val=""/>
      <w:lvlJc w:val="left"/>
      <w:pPr>
        <w:ind w:left="0" w:firstLine="0"/>
      </w:pPr>
    </w:lvl>
    <w:lvl w:ilvl="7" w:tplc="4E36ECE2">
      <w:numFmt w:val="decimal"/>
      <w:lvlText w:val=""/>
      <w:lvlJc w:val="left"/>
      <w:pPr>
        <w:ind w:left="0" w:firstLine="0"/>
      </w:pPr>
    </w:lvl>
    <w:lvl w:ilvl="8" w:tplc="4CD85F96">
      <w:numFmt w:val="decimal"/>
      <w:lvlText w:val=""/>
      <w:lvlJc w:val="left"/>
      <w:pPr>
        <w:ind w:left="0" w:firstLine="0"/>
      </w:pPr>
    </w:lvl>
  </w:abstractNum>
  <w:abstractNum w:abstractNumId="10" w15:restartNumberingAfterBreak="0">
    <w:nsid w:val="00004DB7"/>
    <w:multiLevelType w:val="hybridMultilevel"/>
    <w:tmpl w:val="525A9A08"/>
    <w:lvl w:ilvl="0" w:tplc="9B30EFA8">
      <w:start w:val="4"/>
      <w:numFmt w:val="decimal"/>
      <w:lvlText w:val="%1."/>
      <w:lvlJc w:val="left"/>
      <w:pPr>
        <w:ind w:left="0" w:firstLine="0"/>
      </w:pPr>
    </w:lvl>
    <w:lvl w:ilvl="1" w:tplc="8E76BE04">
      <w:numFmt w:val="decimal"/>
      <w:lvlText w:val=""/>
      <w:lvlJc w:val="left"/>
      <w:pPr>
        <w:ind w:left="0" w:firstLine="0"/>
      </w:pPr>
    </w:lvl>
    <w:lvl w:ilvl="2" w:tplc="5260A15A">
      <w:numFmt w:val="decimal"/>
      <w:lvlText w:val=""/>
      <w:lvlJc w:val="left"/>
      <w:pPr>
        <w:ind w:left="0" w:firstLine="0"/>
      </w:pPr>
    </w:lvl>
    <w:lvl w:ilvl="3" w:tplc="84C26AFC">
      <w:numFmt w:val="decimal"/>
      <w:lvlText w:val=""/>
      <w:lvlJc w:val="left"/>
      <w:pPr>
        <w:ind w:left="0" w:firstLine="0"/>
      </w:pPr>
    </w:lvl>
    <w:lvl w:ilvl="4" w:tplc="DB247AEC">
      <w:numFmt w:val="decimal"/>
      <w:lvlText w:val=""/>
      <w:lvlJc w:val="left"/>
      <w:pPr>
        <w:ind w:left="0" w:firstLine="0"/>
      </w:pPr>
    </w:lvl>
    <w:lvl w:ilvl="5" w:tplc="1264CBB6">
      <w:numFmt w:val="decimal"/>
      <w:lvlText w:val=""/>
      <w:lvlJc w:val="left"/>
      <w:pPr>
        <w:ind w:left="0" w:firstLine="0"/>
      </w:pPr>
    </w:lvl>
    <w:lvl w:ilvl="6" w:tplc="94CCF996">
      <w:numFmt w:val="decimal"/>
      <w:lvlText w:val=""/>
      <w:lvlJc w:val="left"/>
      <w:pPr>
        <w:ind w:left="0" w:firstLine="0"/>
      </w:pPr>
    </w:lvl>
    <w:lvl w:ilvl="7" w:tplc="B6961E82">
      <w:numFmt w:val="decimal"/>
      <w:lvlText w:val=""/>
      <w:lvlJc w:val="left"/>
      <w:pPr>
        <w:ind w:left="0" w:firstLine="0"/>
      </w:pPr>
    </w:lvl>
    <w:lvl w:ilvl="8" w:tplc="D61A3906">
      <w:numFmt w:val="decimal"/>
      <w:lvlText w:val=""/>
      <w:lvlJc w:val="left"/>
      <w:pPr>
        <w:ind w:left="0" w:firstLine="0"/>
      </w:pPr>
    </w:lvl>
  </w:abstractNum>
  <w:abstractNum w:abstractNumId="11" w15:restartNumberingAfterBreak="0">
    <w:nsid w:val="00004DC8"/>
    <w:multiLevelType w:val="hybridMultilevel"/>
    <w:tmpl w:val="6A56F5D8"/>
    <w:lvl w:ilvl="0" w:tplc="E042DA30">
      <w:start w:val="1"/>
      <w:numFmt w:val="decimal"/>
      <w:lvlText w:val="%1."/>
      <w:lvlJc w:val="left"/>
      <w:pPr>
        <w:ind w:left="0" w:firstLine="0"/>
      </w:pPr>
    </w:lvl>
    <w:lvl w:ilvl="1" w:tplc="2470295A">
      <w:start w:val="2"/>
      <w:numFmt w:val="decimal"/>
      <w:lvlText w:val="%2."/>
      <w:lvlJc w:val="left"/>
      <w:pPr>
        <w:ind w:left="0" w:firstLine="0"/>
      </w:pPr>
    </w:lvl>
    <w:lvl w:ilvl="2" w:tplc="EEDAA27A">
      <w:start w:val="3"/>
      <w:numFmt w:val="decimal"/>
      <w:lvlText w:val="%3."/>
      <w:lvlJc w:val="left"/>
      <w:pPr>
        <w:ind w:left="0" w:firstLine="0"/>
      </w:pPr>
    </w:lvl>
    <w:lvl w:ilvl="3" w:tplc="94527E66">
      <w:numFmt w:val="decimal"/>
      <w:lvlText w:val=""/>
      <w:lvlJc w:val="left"/>
      <w:pPr>
        <w:ind w:left="0" w:firstLine="0"/>
      </w:pPr>
    </w:lvl>
    <w:lvl w:ilvl="4" w:tplc="ABFEC116">
      <w:numFmt w:val="decimal"/>
      <w:lvlText w:val=""/>
      <w:lvlJc w:val="left"/>
      <w:pPr>
        <w:ind w:left="0" w:firstLine="0"/>
      </w:pPr>
    </w:lvl>
    <w:lvl w:ilvl="5" w:tplc="00C85B5A">
      <w:numFmt w:val="decimal"/>
      <w:lvlText w:val=""/>
      <w:lvlJc w:val="left"/>
      <w:pPr>
        <w:ind w:left="0" w:firstLine="0"/>
      </w:pPr>
    </w:lvl>
    <w:lvl w:ilvl="6" w:tplc="E93E7B7C">
      <w:numFmt w:val="decimal"/>
      <w:lvlText w:val=""/>
      <w:lvlJc w:val="left"/>
      <w:pPr>
        <w:ind w:left="0" w:firstLine="0"/>
      </w:pPr>
    </w:lvl>
    <w:lvl w:ilvl="7" w:tplc="AEDEF306">
      <w:numFmt w:val="decimal"/>
      <w:lvlText w:val=""/>
      <w:lvlJc w:val="left"/>
      <w:pPr>
        <w:ind w:left="0" w:firstLine="0"/>
      </w:pPr>
    </w:lvl>
    <w:lvl w:ilvl="8" w:tplc="B816DD68">
      <w:numFmt w:val="decimal"/>
      <w:lvlText w:val=""/>
      <w:lvlJc w:val="left"/>
      <w:pPr>
        <w:ind w:left="0" w:firstLine="0"/>
      </w:pPr>
    </w:lvl>
  </w:abstractNum>
  <w:abstractNum w:abstractNumId="12" w15:restartNumberingAfterBreak="0">
    <w:nsid w:val="000054DE"/>
    <w:multiLevelType w:val="hybridMultilevel"/>
    <w:tmpl w:val="1F52F844"/>
    <w:lvl w:ilvl="0" w:tplc="EE6E8FC2">
      <w:start w:val="2"/>
      <w:numFmt w:val="upperLetter"/>
      <w:lvlText w:val="%1."/>
      <w:lvlJc w:val="left"/>
      <w:pPr>
        <w:ind w:left="0" w:firstLine="0"/>
      </w:pPr>
    </w:lvl>
    <w:lvl w:ilvl="1" w:tplc="929295C4">
      <w:start w:val="1"/>
      <w:numFmt w:val="lowerLetter"/>
      <w:lvlText w:val="%2)"/>
      <w:lvlJc w:val="left"/>
      <w:pPr>
        <w:ind w:left="0" w:firstLine="0"/>
      </w:pPr>
    </w:lvl>
    <w:lvl w:ilvl="2" w:tplc="2BCA3C00">
      <w:numFmt w:val="decimal"/>
      <w:lvlText w:val=""/>
      <w:lvlJc w:val="left"/>
      <w:pPr>
        <w:ind w:left="0" w:firstLine="0"/>
      </w:pPr>
    </w:lvl>
    <w:lvl w:ilvl="3" w:tplc="2F7640A8">
      <w:numFmt w:val="decimal"/>
      <w:lvlText w:val=""/>
      <w:lvlJc w:val="left"/>
      <w:pPr>
        <w:ind w:left="0" w:firstLine="0"/>
      </w:pPr>
    </w:lvl>
    <w:lvl w:ilvl="4" w:tplc="E440F6B2">
      <w:numFmt w:val="decimal"/>
      <w:lvlText w:val=""/>
      <w:lvlJc w:val="left"/>
      <w:pPr>
        <w:ind w:left="0" w:firstLine="0"/>
      </w:pPr>
    </w:lvl>
    <w:lvl w:ilvl="5" w:tplc="A2588E50">
      <w:numFmt w:val="decimal"/>
      <w:lvlText w:val=""/>
      <w:lvlJc w:val="left"/>
      <w:pPr>
        <w:ind w:left="0" w:firstLine="0"/>
      </w:pPr>
    </w:lvl>
    <w:lvl w:ilvl="6" w:tplc="FCAC042C">
      <w:numFmt w:val="decimal"/>
      <w:lvlText w:val=""/>
      <w:lvlJc w:val="left"/>
      <w:pPr>
        <w:ind w:left="0" w:firstLine="0"/>
      </w:pPr>
    </w:lvl>
    <w:lvl w:ilvl="7" w:tplc="8C8A19DE">
      <w:numFmt w:val="decimal"/>
      <w:lvlText w:val=""/>
      <w:lvlJc w:val="left"/>
      <w:pPr>
        <w:ind w:left="0" w:firstLine="0"/>
      </w:pPr>
    </w:lvl>
    <w:lvl w:ilvl="8" w:tplc="98463B72">
      <w:numFmt w:val="decimal"/>
      <w:lvlText w:val=""/>
      <w:lvlJc w:val="left"/>
      <w:pPr>
        <w:ind w:left="0" w:firstLine="0"/>
      </w:pPr>
    </w:lvl>
  </w:abstractNum>
  <w:abstractNum w:abstractNumId="13" w15:restartNumberingAfterBreak="0">
    <w:nsid w:val="00006443"/>
    <w:multiLevelType w:val="hybridMultilevel"/>
    <w:tmpl w:val="9998F9BC"/>
    <w:lvl w:ilvl="0" w:tplc="58342FDE">
      <w:start w:val="1"/>
      <w:numFmt w:val="decimal"/>
      <w:lvlText w:val="%1."/>
      <w:lvlJc w:val="left"/>
      <w:pPr>
        <w:ind w:left="0" w:firstLine="0"/>
      </w:pPr>
    </w:lvl>
    <w:lvl w:ilvl="1" w:tplc="B5946436">
      <w:start w:val="1"/>
      <w:numFmt w:val="lowerLetter"/>
      <w:lvlText w:val="%2)"/>
      <w:lvlJc w:val="left"/>
      <w:pPr>
        <w:ind w:left="0" w:firstLine="0"/>
      </w:pPr>
    </w:lvl>
    <w:lvl w:ilvl="2" w:tplc="FCE8F4F6">
      <w:start w:val="1"/>
      <w:numFmt w:val="lowerRoman"/>
      <w:lvlText w:val="%3."/>
      <w:lvlJc w:val="left"/>
      <w:pPr>
        <w:ind w:left="0" w:firstLine="0"/>
      </w:pPr>
    </w:lvl>
    <w:lvl w:ilvl="3" w:tplc="1238646C">
      <w:numFmt w:val="decimal"/>
      <w:lvlText w:val=""/>
      <w:lvlJc w:val="left"/>
      <w:pPr>
        <w:ind w:left="0" w:firstLine="0"/>
      </w:pPr>
    </w:lvl>
    <w:lvl w:ilvl="4" w:tplc="E0A2541A">
      <w:numFmt w:val="decimal"/>
      <w:lvlText w:val=""/>
      <w:lvlJc w:val="left"/>
      <w:pPr>
        <w:ind w:left="0" w:firstLine="0"/>
      </w:pPr>
    </w:lvl>
    <w:lvl w:ilvl="5" w:tplc="DCFEBE7A">
      <w:numFmt w:val="decimal"/>
      <w:lvlText w:val=""/>
      <w:lvlJc w:val="left"/>
      <w:pPr>
        <w:ind w:left="0" w:firstLine="0"/>
      </w:pPr>
    </w:lvl>
    <w:lvl w:ilvl="6" w:tplc="BE9262A0">
      <w:numFmt w:val="decimal"/>
      <w:lvlText w:val=""/>
      <w:lvlJc w:val="left"/>
      <w:pPr>
        <w:ind w:left="0" w:firstLine="0"/>
      </w:pPr>
    </w:lvl>
    <w:lvl w:ilvl="7" w:tplc="EE04B348">
      <w:numFmt w:val="decimal"/>
      <w:lvlText w:val=""/>
      <w:lvlJc w:val="left"/>
      <w:pPr>
        <w:ind w:left="0" w:firstLine="0"/>
      </w:pPr>
    </w:lvl>
    <w:lvl w:ilvl="8" w:tplc="5C685BCC">
      <w:numFmt w:val="decimal"/>
      <w:lvlText w:val=""/>
      <w:lvlJc w:val="left"/>
      <w:pPr>
        <w:ind w:left="0" w:firstLine="0"/>
      </w:pPr>
    </w:lvl>
  </w:abstractNum>
  <w:abstractNum w:abstractNumId="14" w15:restartNumberingAfterBreak="0">
    <w:nsid w:val="000066BB"/>
    <w:multiLevelType w:val="hybridMultilevel"/>
    <w:tmpl w:val="0B88A2CE"/>
    <w:lvl w:ilvl="0" w:tplc="69568C6C">
      <w:start w:val="1"/>
      <w:numFmt w:val="decimal"/>
      <w:lvlText w:val="%1."/>
      <w:lvlJc w:val="left"/>
      <w:pPr>
        <w:ind w:left="0" w:firstLine="0"/>
      </w:pPr>
    </w:lvl>
    <w:lvl w:ilvl="1" w:tplc="76181C5A">
      <w:start w:val="1"/>
      <w:numFmt w:val="lowerLetter"/>
      <w:lvlText w:val="%2)"/>
      <w:lvlJc w:val="left"/>
      <w:pPr>
        <w:ind w:left="0" w:firstLine="0"/>
      </w:pPr>
    </w:lvl>
    <w:lvl w:ilvl="2" w:tplc="EEB65788">
      <w:numFmt w:val="decimal"/>
      <w:lvlText w:val=""/>
      <w:lvlJc w:val="left"/>
      <w:pPr>
        <w:ind w:left="0" w:firstLine="0"/>
      </w:pPr>
    </w:lvl>
    <w:lvl w:ilvl="3" w:tplc="7DC8FE62">
      <w:numFmt w:val="decimal"/>
      <w:lvlText w:val=""/>
      <w:lvlJc w:val="left"/>
      <w:pPr>
        <w:ind w:left="0" w:firstLine="0"/>
      </w:pPr>
    </w:lvl>
    <w:lvl w:ilvl="4" w:tplc="9272B590">
      <w:numFmt w:val="decimal"/>
      <w:lvlText w:val=""/>
      <w:lvlJc w:val="left"/>
      <w:pPr>
        <w:ind w:left="0" w:firstLine="0"/>
      </w:pPr>
    </w:lvl>
    <w:lvl w:ilvl="5" w:tplc="0914AC32">
      <w:numFmt w:val="decimal"/>
      <w:lvlText w:val=""/>
      <w:lvlJc w:val="left"/>
      <w:pPr>
        <w:ind w:left="0" w:firstLine="0"/>
      </w:pPr>
    </w:lvl>
    <w:lvl w:ilvl="6" w:tplc="68700FC0">
      <w:numFmt w:val="decimal"/>
      <w:lvlText w:val=""/>
      <w:lvlJc w:val="left"/>
      <w:pPr>
        <w:ind w:left="0" w:firstLine="0"/>
      </w:pPr>
    </w:lvl>
    <w:lvl w:ilvl="7" w:tplc="A3CC53B6">
      <w:numFmt w:val="decimal"/>
      <w:lvlText w:val=""/>
      <w:lvlJc w:val="left"/>
      <w:pPr>
        <w:ind w:left="0" w:firstLine="0"/>
      </w:pPr>
    </w:lvl>
    <w:lvl w:ilvl="8" w:tplc="F13626E6">
      <w:numFmt w:val="decimal"/>
      <w:lvlText w:val=""/>
      <w:lvlJc w:val="left"/>
      <w:pPr>
        <w:ind w:left="0" w:firstLine="0"/>
      </w:pPr>
    </w:lvl>
  </w:abstractNum>
  <w:abstractNum w:abstractNumId="15" w15:restartNumberingAfterBreak="0">
    <w:nsid w:val="48EF435B"/>
    <w:multiLevelType w:val="hybridMultilevel"/>
    <w:tmpl w:val="75300CAA"/>
    <w:lvl w:ilvl="0" w:tplc="B1A0E05A">
      <w:start w:val="2"/>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6E102D"/>
    <w:multiLevelType w:val="hybridMultilevel"/>
    <w:tmpl w:val="878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startOverride w:val="3"/>
    </w:lvlOverride>
    <w:lvlOverride w:ilvl="2"/>
    <w:lvlOverride w:ilvl="3"/>
    <w:lvlOverride w:ilvl="4"/>
    <w:lvlOverride w:ilvl="5"/>
    <w:lvlOverride w:ilvl="6"/>
    <w:lvlOverride w:ilvl="7"/>
    <w:lvlOverride w:ilvl="8"/>
  </w:num>
  <w:num w:numId="3">
    <w:abstractNumId w:val="1"/>
  </w:num>
  <w:num w:numId="4">
    <w:abstractNumId w:val="1"/>
  </w:num>
  <w:num w:numId="5">
    <w:abstractNumId w:val="5"/>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7"/>
    <w:lvlOverride w:ilvl="0">
      <w:startOverride w:val="8"/>
    </w:lvlOverride>
    <w:lvlOverride w:ilvl="1"/>
    <w:lvlOverride w:ilvl="2"/>
    <w:lvlOverride w:ilvl="3"/>
    <w:lvlOverride w:ilvl="4"/>
    <w:lvlOverride w:ilvl="5"/>
    <w:lvlOverride w:ilvl="6"/>
    <w:lvlOverride w:ilvl="7"/>
    <w:lvlOverride w:ilvl="8"/>
  </w:num>
  <w:num w:numId="9">
    <w:abstractNumId w:val="8"/>
  </w:num>
  <w:num w:numId="10">
    <w:abstractNumId w:val="8"/>
    <w:lvlOverride w:ilvl="0">
      <w:startOverride w:val="9"/>
    </w:lvlOverride>
    <w:lvlOverride w:ilvl="1">
      <w:startOverride w:val="2"/>
    </w:lvlOverride>
    <w:lvlOverride w:ilvl="2">
      <w:startOverride w:val="1"/>
    </w:lvlOverride>
    <w:lvlOverride w:ilvl="3"/>
    <w:lvlOverride w:ilvl="4"/>
    <w:lvlOverride w:ilvl="5"/>
    <w:lvlOverride w:ilvl="6"/>
    <w:lvlOverride w:ilvl="7"/>
    <w:lvlOverride w:ilvl="8"/>
  </w:num>
  <w:num w:numId="11">
    <w:abstractNumId w:val="9"/>
  </w:num>
  <w:num w:numId="12">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10"/>
  </w:num>
  <w:num w:numId="14">
    <w:abstractNumId w:val="10"/>
    <w:lvlOverride w:ilvl="0">
      <w:startOverride w:val="4"/>
    </w:lvlOverride>
    <w:lvlOverride w:ilvl="1"/>
    <w:lvlOverride w:ilvl="2"/>
    <w:lvlOverride w:ilvl="3"/>
    <w:lvlOverride w:ilvl="4"/>
    <w:lvlOverride w:ilvl="5"/>
    <w:lvlOverride w:ilvl="6"/>
    <w:lvlOverride w:ilvl="7"/>
    <w:lvlOverride w:ilvl="8"/>
  </w:num>
  <w:num w:numId="15">
    <w:abstractNumId w:val="3"/>
  </w:num>
  <w:num w:numId="16">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2"/>
  </w:num>
  <w:num w:numId="18">
    <w:abstractNumId w:val="12"/>
    <w:lvlOverride w:ilvl="0">
      <w:startOverride w:val="2"/>
    </w:lvlOverride>
    <w:lvlOverride w:ilvl="1">
      <w:startOverride w:val="1"/>
    </w:lvlOverride>
    <w:lvlOverride w:ilvl="2"/>
    <w:lvlOverride w:ilvl="3"/>
    <w:lvlOverride w:ilvl="4"/>
    <w:lvlOverride w:ilvl="5"/>
    <w:lvlOverride w:ilvl="6"/>
    <w:lvlOverride w:ilvl="7"/>
    <w:lvlOverride w:ilvl="8"/>
  </w:num>
  <w:num w:numId="19">
    <w:abstractNumId w:val="6"/>
  </w:num>
  <w:num w:numId="20">
    <w:abstractNumId w:val="6"/>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4"/>
  </w:num>
  <w:num w:numId="22">
    <w:abstractNumId w:val="4"/>
    <w:lvlOverride w:ilvl="0">
      <w:startOverride w:val="4"/>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5"/>
    </w:lvlOverride>
    <w:lvlOverride w:ilvl="1"/>
    <w:lvlOverride w:ilvl="2"/>
    <w:lvlOverride w:ilvl="3"/>
    <w:lvlOverride w:ilvl="4"/>
    <w:lvlOverride w:ilvl="5"/>
    <w:lvlOverride w:ilvl="6"/>
    <w:lvlOverride w:ilvl="7"/>
    <w:lvlOverride w:ilvl="8"/>
  </w:num>
  <w:num w:numId="25">
    <w:abstractNumId w:val="11"/>
  </w:num>
  <w:num w:numId="26">
    <w:abstractNumId w:val="11"/>
    <w:lvlOverride w:ilvl="0">
      <w:startOverride w:val="1"/>
    </w:lvlOverride>
    <w:lvlOverride w:ilvl="1">
      <w:startOverride w:val="2"/>
    </w:lvlOverride>
    <w:lvlOverride w:ilvl="2">
      <w:startOverride w:val="3"/>
    </w:lvlOverride>
    <w:lvlOverride w:ilvl="3"/>
    <w:lvlOverride w:ilvl="4"/>
    <w:lvlOverride w:ilvl="5"/>
    <w:lvlOverride w:ilvl="6"/>
    <w:lvlOverride w:ilvl="7"/>
    <w:lvlOverride w:ilvl="8"/>
  </w:num>
  <w:num w:numId="27">
    <w:abstractNumId w:val="13"/>
  </w:num>
  <w:num w:numId="28">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14"/>
  </w:num>
  <w:num w:numId="30">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15"/>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5402F1"/>
    <w:rsid w:val="00031D01"/>
    <w:rsid w:val="000427AB"/>
    <w:rsid w:val="00055325"/>
    <w:rsid w:val="00056AD3"/>
    <w:rsid w:val="0008742E"/>
    <w:rsid w:val="00092FC1"/>
    <w:rsid w:val="000A6990"/>
    <w:rsid w:val="000B0210"/>
    <w:rsid w:val="000C5B07"/>
    <w:rsid w:val="001034CA"/>
    <w:rsid w:val="00104974"/>
    <w:rsid w:val="00143153"/>
    <w:rsid w:val="00152C5A"/>
    <w:rsid w:val="001C467B"/>
    <w:rsid w:val="002B3809"/>
    <w:rsid w:val="002D40DF"/>
    <w:rsid w:val="002D6A38"/>
    <w:rsid w:val="002E6C6A"/>
    <w:rsid w:val="00360B1C"/>
    <w:rsid w:val="003D3836"/>
    <w:rsid w:val="00463E43"/>
    <w:rsid w:val="004D2761"/>
    <w:rsid w:val="004E0491"/>
    <w:rsid w:val="004F2353"/>
    <w:rsid w:val="005367BC"/>
    <w:rsid w:val="005402F1"/>
    <w:rsid w:val="005862BA"/>
    <w:rsid w:val="005A358B"/>
    <w:rsid w:val="005D4FD2"/>
    <w:rsid w:val="00613E71"/>
    <w:rsid w:val="00656E2D"/>
    <w:rsid w:val="006F07E1"/>
    <w:rsid w:val="006F4D2C"/>
    <w:rsid w:val="00703187"/>
    <w:rsid w:val="00751914"/>
    <w:rsid w:val="00770906"/>
    <w:rsid w:val="007B7CA5"/>
    <w:rsid w:val="00800A46"/>
    <w:rsid w:val="00831A47"/>
    <w:rsid w:val="00873150"/>
    <w:rsid w:val="00882982"/>
    <w:rsid w:val="00885146"/>
    <w:rsid w:val="009229BC"/>
    <w:rsid w:val="009C4255"/>
    <w:rsid w:val="00A7519E"/>
    <w:rsid w:val="00A9115D"/>
    <w:rsid w:val="00AA03BA"/>
    <w:rsid w:val="00AC7687"/>
    <w:rsid w:val="00B171A3"/>
    <w:rsid w:val="00B22BCF"/>
    <w:rsid w:val="00B30569"/>
    <w:rsid w:val="00B31A76"/>
    <w:rsid w:val="00B666A8"/>
    <w:rsid w:val="00BA56D2"/>
    <w:rsid w:val="00BD04D6"/>
    <w:rsid w:val="00C01D51"/>
    <w:rsid w:val="00C03BA4"/>
    <w:rsid w:val="00C62DBE"/>
    <w:rsid w:val="00C80F55"/>
    <w:rsid w:val="00CA3667"/>
    <w:rsid w:val="00CD573B"/>
    <w:rsid w:val="00D8212A"/>
    <w:rsid w:val="00D850EC"/>
    <w:rsid w:val="00DA2251"/>
    <w:rsid w:val="00DE74C9"/>
    <w:rsid w:val="00E507D9"/>
    <w:rsid w:val="00E965B2"/>
    <w:rsid w:val="00EF136B"/>
    <w:rsid w:val="00F20BC4"/>
    <w:rsid w:val="00F64449"/>
    <w:rsid w:val="00F660FE"/>
    <w:rsid w:val="00F82D5A"/>
    <w:rsid w:val="00FA4F2B"/>
    <w:rsid w:val="00FD3A3B"/>
    <w:rsid w:val="00FE5B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A9DA550E-4E4E-4F44-8A38-342D08122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2F1"/>
    <w:pPr>
      <w:spacing w:after="0" w:line="240" w:lineRule="auto"/>
    </w:pPr>
    <w:rPr>
      <w:rFonts w:ascii="Times New Roman" w:eastAsiaTheme="minorEastAsia" w:hAnsi="Times New Roman" w:cs="Times New Roman"/>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5402F1"/>
    <w:pPr>
      <w:tabs>
        <w:tab w:val="center" w:pos="4536"/>
        <w:tab w:val="right" w:pos="9072"/>
      </w:tabs>
    </w:pPr>
  </w:style>
  <w:style w:type="character" w:customStyle="1" w:styleId="AntetCaracter">
    <w:name w:val="Antet Caracter"/>
    <w:basedOn w:val="Fontdeparagrafimplicit"/>
    <w:link w:val="Antet"/>
    <w:uiPriority w:val="99"/>
    <w:rsid w:val="005402F1"/>
    <w:rPr>
      <w:rFonts w:ascii="Times New Roman" w:eastAsiaTheme="minorEastAsia" w:hAnsi="Times New Roman" w:cs="Times New Roman"/>
      <w:lang w:eastAsia="ro-RO"/>
    </w:rPr>
  </w:style>
  <w:style w:type="paragraph" w:styleId="Subsol">
    <w:name w:val="footer"/>
    <w:basedOn w:val="Normal"/>
    <w:link w:val="SubsolCaracter"/>
    <w:uiPriority w:val="99"/>
    <w:unhideWhenUsed/>
    <w:rsid w:val="005402F1"/>
    <w:pPr>
      <w:tabs>
        <w:tab w:val="center" w:pos="4536"/>
        <w:tab w:val="right" w:pos="9072"/>
      </w:tabs>
    </w:pPr>
  </w:style>
  <w:style w:type="character" w:customStyle="1" w:styleId="SubsolCaracter">
    <w:name w:val="Subsol Caracter"/>
    <w:basedOn w:val="Fontdeparagrafimplicit"/>
    <w:link w:val="Subsol"/>
    <w:uiPriority w:val="99"/>
    <w:rsid w:val="005402F1"/>
    <w:rPr>
      <w:rFonts w:ascii="Times New Roman" w:eastAsiaTheme="minorEastAsia" w:hAnsi="Times New Roman" w:cs="Times New Roman"/>
      <w:lang w:eastAsia="ro-RO"/>
    </w:rPr>
  </w:style>
  <w:style w:type="paragraph" w:styleId="TextnBalon">
    <w:name w:val="Balloon Text"/>
    <w:basedOn w:val="Normal"/>
    <w:link w:val="TextnBalonCaracter"/>
    <w:uiPriority w:val="99"/>
    <w:semiHidden/>
    <w:unhideWhenUsed/>
    <w:rsid w:val="000B021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B0210"/>
    <w:rPr>
      <w:rFonts w:ascii="Tahoma" w:eastAsiaTheme="minorEastAsia" w:hAnsi="Tahoma" w:cs="Tahoma"/>
      <w:sz w:val="16"/>
      <w:szCs w:val="16"/>
      <w:lang w:eastAsia="ro-RO"/>
    </w:rPr>
  </w:style>
  <w:style w:type="paragraph" w:styleId="NormalWeb">
    <w:name w:val="Normal (Web)"/>
    <w:basedOn w:val="Normal"/>
    <w:rsid w:val="00CD573B"/>
    <w:pPr>
      <w:spacing w:before="100" w:beforeAutospacing="1" w:after="100" w:afterAutospacing="1"/>
    </w:pPr>
    <w:rPr>
      <w:rFonts w:eastAsia="Times New Roman"/>
      <w:sz w:val="24"/>
      <w:szCs w:val="24"/>
      <w:lang w:val="en-US" w:eastAsia="en-US"/>
    </w:rPr>
  </w:style>
  <w:style w:type="character" w:styleId="Hyperlink">
    <w:name w:val="Hyperlink"/>
    <w:rsid w:val="00CD573B"/>
    <w:rPr>
      <w:color w:val="0000FF"/>
      <w:u w:val="single"/>
    </w:rPr>
  </w:style>
  <w:style w:type="paragraph" w:styleId="Listparagraf">
    <w:name w:val="List Paragraph"/>
    <w:basedOn w:val="Normal"/>
    <w:uiPriority w:val="34"/>
    <w:qFormat/>
    <w:rsid w:val="005862BA"/>
    <w:pPr>
      <w:spacing w:after="200" w:line="276" w:lineRule="auto"/>
      <w:ind w:left="720"/>
      <w:contextualSpacing/>
    </w:pPr>
    <w:rPr>
      <w:rFonts w:ascii="Calibri" w:eastAsia="Calibri" w:hAnsi="Calibri"/>
      <w:lang w:val="en-US" w:eastAsia="en-US"/>
    </w:rPr>
  </w:style>
  <w:style w:type="character" w:styleId="Robust">
    <w:name w:val="Strong"/>
    <w:uiPriority w:val="22"/>
    <w:qFormat/>
    <w:rsid w:val="00770906"/>
    <w:rPr>
      <w:b/>
      <w:bCs/>
    </w:rPr>
  </w:style>
  <w:style w:type="paragraph" w:styleId="Indentcorptext">
    <w:name w:val="Body Text Indent"/>
    <w:basedOn w:val="Normal"/>
    <w:link w:val="IndentcorptextCaracter"/>
    <w:rsid w:val="00770906"/>
    <w:pPr>
      <w:spacing w:after="120"/>
      <w:ind w:left="283"/>
    </w:pPr>
    <w:rPr>
      <w:rFonts w:eastAsia="Times New Roman"/>
      <w:sz w:val="24"/>
      <w:szCs w:val="24"/>
    </w:rPr>
  </w:style>
  <w:style w:type="character" w:customStyle="1" w:styleId="IndentcorptextCaracter">
    <w:name w:val="Indent corp text Caracter"/>
    <w:basedOn w:val="Fontdeparagrafimplicit"/>
    <w:link w:val="Indentcorptext"/>
    <w:rsid w:val="0077090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717206">
      <w:bodyDiv w:val="1"/>
      <w:marLeft w:val="0"/>
      <w:marRight w:val="0"/>
      <w:marTop w:val="0"/>
      <w:marBottom w:val="0"/>
      <w:divBdr>
        <w:top w:val="none" w:sz="0" w:space="0" w:color="auto"/>
        <w:left w:val="none" w:sz="0" w:space="0" w:color="auto"/>
        <w:bottom w:val="none" w:sz="0" w:space="0" w:color="auto"/>
        <w:right w:val="none" w:sz="0" w:space="0" w:color="auto"/>
      </w:divBdr>
    </w:div>
    <w:div w:id="55358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AC51D-31E8-47B7-8835-D5103714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2662</Words>
  <Characters>15178</Characters>
  <Application>Microsoft Office Word</Application>
  <DocSecurity>0</DocSecurity>
  <Lines>126</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Ioana Chereches</dc:creator>
  <cp:lastModifiedBy>Secretara</cp:lastModifiedBy>
  <cp:revision>19</cp:revision>
  <cp:lastPrinted>2020-05-22T08:42:00Z</cp:lastPrinted>
  <dcterms:created xsi:type="dcterms:W3CDTF">2020-04-27T12:11:00Z</dcterms:created>
  <dcterms:modified xsi:type="dcterms:W3CDTF">2020-05-22T08:43:00Z</dcterms:modified>
</cp:coreProperties>
</file>